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8"/>
        <w:rPr>
          <w:rFonts w:ascii="Times New Roman"/>
          <w:sz w:val="24"/>
        </w:rPr>
      </w:pPr>
    </w:p>
    <w:p>
      <w:pPr>
        <w:spacing w:line="871" w:lineRule="exact"/>
        <w:ind w:right="250"/>
        <w:jc w:val="center"/>
        <w:rPr>
          <w:rFonts w:ascii="方正小标宋简体" w:eastAsia="方正小标宋简体"/>
          <w:sz w:val="52"/>
        </w:rPr>
      </w:pPr>
      <w:r>
        <w:rPr>
          <w:rFonts w:hint="eastAsia" w:ascii="方正小标宋简体" w:eastAsia="方正小标宋简体"/>
          <w:sz w:val="52"/>
        </w:rPr>
        <w:t>20</w:t>
      </w:r>
      <w:r>
        <w:rPr>
          <w:rFonts w:hint="eastAsia" w:ascii="方正小标宋简体" w:eastAsia="方正小标宋简体"/>
          <w:sz w:val="52"/>
          <w:lang w:val="en-US" w:eastAsia="zh-CN"/>
        </w:rPr>
        <w:t>21</w:t>
      </w:r>
      <w:r>
        <w:rPr>
          <w:rFonts w:hint="eastAsia" w:ascii="方正小标宋简体" w:eastAsia="方正小标宋简体"/>
          <w:sz w:val="52"/>
        </w:rPr>
        <w:t>年铜仁学院</w:t>
      </w:r>
    </w:p>
    <w:p>
      <w:pPr>
        <w:spacing w:before="484"/>
        <w:ind w:right="248"/>
        <w:jc w:val="center"/>
        <w:rPr>
          <w:rFonts w:ascii="方正小标宋简体" w:eastAsia="方正小标宋简体"/>
          <w:sz w:val="52"/>
        </w:rPr>
      </w:pPr>
      <w:r>
        <w:rPr>
          <w:rFonts w:hint="eastAsia" w:ascii="方正小标宋简体" w:eastAsia="方正小标宋简体"/>
          <w:sz w:val="52"/>
        </w:rPr>
        <w:t>部门整体支出绩效评价报告</w:t>
      </w:r>
    </w:p>
    <w:p>
      <w:pPr>
        <w:pStyle w:val="4"/>
        <w:rPr>
          <w:rFonts w:ascii="方正小标宋简体"/>
          <w:sz w:val="62"/>
        </w:rPr>
      </w:pPr>
    </w:p>
    <w:p>
      <w:pPr>
        <w:pStyle w:val="4"/>
        <w:rPr>
          <w:rFonts w:ascii="方正小标宋简体"/>
          <w:sz w:val="62"/>
        </w:rPr>
      </w:pPr>
    </w:p>
    <w:p>
      <w:pPr>
        <w:pStyle w:val="4"/>
        <w:rPr>
          <w:rFonts w:ascii="方正小标宋简体"/>
          <w:sz w:val="62"/>
        </w:rPr>
      </w:pPr>
    </w:p>
    <w:p>
      <w:pPr>
        <w:pStyle w:val="4"/>
        <w:rPr>
          <w:rFonts w:ascii="方正小标宋简体"/>
          <w:sz w:val="62"/>
        </w:rPr>
      </w:pPr>
    </w:p>
    <w:p>
      <w:pPr>
        <w:pStyle w:val="4"/>
        <w:spacing w:before="1"/>
        <w:rPr>
          <w:rFonts w:ascii="方正小标宋简体"/>
          <w:sz w:val="67"/>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sdt>
      <w:sdtPr>
        <w:rPr>
          <w:rFonts w:ascii="宋体" w:hAnsi="宋体" w:eastAsia="宋体" w:cs="仿宋_GB2312"/>
          <w:sz w:val="21"/>
          <w:szCs w:val="22"/>
          <w:lang w:val="zh-CN" w:eastAsia="zh-CN" w:bidi="zh-CN"/>
        </w:rPr>
        <w:id w:val="147479283"/>
        <w15:color w:val="DBDBDB"/>
        <w:docPartObj>
          <w:docPartGallery w:val="Table of Contents"/>
          <w:docPartUnique/>
        </w:docPartObj>
      </w:sdtPr>
      <w:sdtEndPr>
        <w:rPr>
          <w:rFonts w:ascii="黑体" w:hAnsi="仿宋_GB2312" w:eastAsia="仿宋_GB2312" w:cs="仿宋_GB2312"/>
          <w:sz w:val="32"/>
          <w:szCs w:val="32"/>
          <w:lang w:val="zh-CN" w:eastAsia="zh-CN" w:bidi="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8"/>
            <w:tabs>
              <w:tab w:val="right" w:leader="dot" w:pos="9630"/>
            </w:tabs>
          </w:pPr>
          <w:r>
            <w:rPr>
              <w:rFonts w:ascii="黑体"/>
              <w:sz w:val="18"/>
            </w:rPr>
            <w:fldChar w:fldCharType="begin"/>
          </w:r>
          <w:r>
            <w:rPr>
              <w:rFonts w:ascii="黑体"/>
              <w:sz w:val="18"/>
            </w:rPr>
            <w:instrText xml:space="preserve">TOC \o "1-1" \h \u </w:instrText>
          </w:r>
          <w:r>
            <w:rPr>
              <w:rFonts w:ascii="黑体"/>
              <w:sz w:val="18"/>
            </w:rPr>
            <w:fldChar w:fldCharType="separate"/>
          </w:r>
          <w:r>
            <w:rPr>
              <w:rFonts w:ascii="黑体"/>
            </w:rPr>
            <w:fldChar w:fldCharType="begin"/>
          </w:r>
          <w:r>
            <w:rPr>
              <w:rFonts w:ascii="黑体"/>
            </w:rPr>
            <w:instrText xml:space="preserve"> HYPERLINK \l _Toc13784 </w:instrText>
          </w:r>
          <w:r>
            <w:rPr>
              <w:rFonts w:ascii="黑体"/>
            </w:rPr>
            <w:fldChar w:fldCharType="separate"/>
          </w:r>
          <w:r>
            <w:rPr>
              <w:rFonts w:hint="eastAsia" w:ascii="黑体" w:eastAsia="黑体"/>
            </w:rPr>
            <w:t>一、基本概况</w:t>
          </w:r>
          <w:r>
            <w:tab/>
          </w:r>
          <w:r>
            <w:fldChar w:fldCharType="begin"/>
          </w:r>
          <w:r>
            <w:instrText xml:space="preserve"> PAGEREF _Toc13784 \h </w:instrText>
          </w:r>
          <w:r>
            <w:fldChar w:fldCharType="separate"/>
          </w:r>
          <w:r>
            <w:t>3</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_Toc22048 </w:instrText>
          </w:r>
          <w:r>
            <w:rPr>
              <w:rFonts w:ascii="黑体"/>
            </w:rPr>
            <w:fldChar w:fldCharType="separate"/>
          </w:r>
          <w:r>
            <w:rPr>
              <w:rFonts w:hint="eastAsia" w:ascii="楷体_GB2312" w:eastAsia="楷体_GB2312"/>
            </w:rPr>
            <w:t>（一）部门机构设置情况</w:t>
          </w:r>
          <w:r>
            <w:tab/>
          </w:r>
          <w:r>
            <w:fldChar w:fldCharType="begin"/>
          </w:r>
          <w:r>
            <w:instrText xml:space="preserve"> PAGEREF _Toc22048 \h </w:instrText>
          </w:r>
          <w:r>
            <w:fldChar w:fldCharType="separate"/>
          </w:r>
          <w:r>
            <w:t>3</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_Toc17851 </w:instrText>
          </w:r>
          <w:r>
            <w:rPr>
              <w:rFonts w:ascii="黑体"/>
            </w:rPr>
            <w:fldChar w:fldCharType="separate"/>
          </w:r>
          <w:r>
            <w:rPr>
              <w:rFonts w:hint="eastAsia" w:ascii="楷体_GB2312" w:eastAsia="楷体_GB2312"/>
            </w:rPr>
            <w:t>（二）部门职能情况</w:t>
          </w:r>
          <w:r>
            <w:tab/>
          </w:r>
          <w:r>
            <w:fldChar w:fldCharType="begin"/>
          </w:r>
          <w:r>
            <w:instrText xml:space="preserve"> PAGEREF _Toc17851 \h </w:instrText>
          </w:r>
          <w:r>
            <w:fldChar w:fldCharType="separate"/>
          </w:r>
          <w:r>
            <w:t>4</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_Toc28549 </w:instrText>
          </w:r>
          <w:r>
            <w:rPr>
              <w:rFonts w:ascii="黑体"/>
            </w:rPr>
            <w:fldChar w:fldCharType="separate"/>
          </w:r>
          <w:r>
            <w:rPr>
              <w:rFonts w:hint="eastAsia" w:ascii="楷体_GB2312" w:eastAsia="楷体_GB2312"/>
              <w:w w:val="95"/>
            </w:rPr>
            <w:t>（三）部门绩效目标</w:t>
          </w:r>
          <w:r>
            <w:tab/>
          </w:r>
          <w:r>
            <w:fldChar w:fldCharType="begin"/>
          </w:r>
          <w:r>
            <w:instrText xml:space="preserve"> PAGEREF _Toc28549 \h </w:instrText>
          </w:r>
          <w:r>
            <w:fldChar w:fldCharType="separate"/>
          </w:r>
          <w:r>
            <w:t>5</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_Toc2695 </w:instrText>
          </w:r>
          <w:r>
            <w:rPr>
              <w:rFonts w:ascii="黑体"/>
            </w:rPr>
            <w:fldChar w:fldCharType="separate"/>
          </w:r>
          <w:r>
            <w:rPr>
              <w:rFonts w:hint="default" w:ascii="仿宋_GB2312" w:hAnsi="仿宋_GB2312" w:eastAsia="仿宋_GB2312" w:cs="仿宋_GB2312"/>
              <w:bCs/>
              <w:spacing w:val="1"/>
              <w:w w:val="98"/>
              <w:szCs w:val="30"/>
              <w:lang w:val="zh-CN" w:eastAsia="zh-CN" w:bidi="zh-CN"/>
            </w:rPr>
            <w:t xml:space="preserve">1. </w:t>
          </w:r>
          <w:r>
            <w:t>整体支出目标</w:t>
          </w:r>
          <w:r>
            <w:tab/>
          </w:r>
          <w:r>
            <w:fldChar w:fldCharType="begin"/>
          </w:r>
          <w:r>
            <w:instrText xml:space="preserve"> PAGEREF _Toc2695 \h </w:instrText>
          </w:r>
          <w:r>
            <w:fldChar w:fldCharType="separate"/>
          </w:r>
          <w:r>
            <w:t>5</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_Toc10707 </w:instrText>
          </w:r>
          <w:r>
            <w:rPr>
              <w:rFonts w:ascii="黑体"/>
            </w:rPr>
            <w:fldChar w:fldCharType="separate"/>
          </w:r>
          <w:r>
            <w:rPr>
              <w:rFonts w:hint="default" w:ascii="仿宋_GB2312" w:hAnsi="仿宋_GB2312" w:eastAsia="仿宋_GB2312" w:cs="仿宋_GB2312"/>
              <w:bCs/>
              <w:spacing w:val="1"/>
              <w:w w:val="98"/>
              <w:szCs w:val="30"/>
              <w:lang w:val="zh-CN" w:eastAsia="zh-CN" w:bidi="zh-CN"/>
            </w:rPr>
            <w:t xml:space="preserve">（2） </w:t>
          </w:r>
          <w:r>
            <w:t>上级部门部署应完成的工作任务及应达到的目标</w:t>
          </w:r>
          <w:r>
            <w:tab/>
          </w:r>
          <w:r>
            <w:fldChar w:fldCharType="begin"/>
          </w:r>
          <w:r>
            <w:instrText xml:space="preserve"> PAGEREF _Toc10707 \h </w:instrText>
          </w:r>
          <w:r>
            <w:fldChar w:fldCharType="separate"/>
          </w:r>
          <w:r>
            <w:t>6</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_Toc3755 </w:instrText>
          </w:r>
          <w:r>
            <w:rPr>
              <w:rFonts w:ascii="黑体"/>
            </w:rPr>
            <w:fldChar w:fldCharType="separate"/>
          </w:r>
          <w:r>
            <w:rPr>
              <w:rFonts w:hint="eastAsia" w:ascii="黑体" w:eastAsia="黑体"/>
            </w:rPr>
            <w:t>二、部门整体</w:t>
          </w:r>
          <w:r>
            <w:rPr>
              <w:rFonts w:hint="eastAsia" w:ascii="黑体" w:eastAsia="黑体"/>
              <w:lang w:eastAsia="zh-CN"/>
            </w:rPr>
            <w:t>收支</w:t>
          </w:r>
          <w:r>
            <w:rPr>
              <w:rFonts w:hint="eastAsia" w:ascii="黑体" w:eastAsia="黑体"/>
            </w:rPr>
            <w:t>情况</w:t>
          </w:r>
          <w:r>
            <w:tab/>
          </w:r>
          <w:r>
            <w:fldChar w:fldCharType="begin"/>
          </w:r>
          <w:r>
            <w:instrText xml:space="preserve"> PAGEREF _Toc3755 \h </w:instrText>
          </w:r>
          <w:r>
            <w:fldChar w:fldCharType="separate"/>
          </w:r>
          <w:r>
            <w:t>7</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_Toc7389 </w:instrText>
          </w:r>
          <w:r>
            <w:rPr>
              <w:rFonts w:ascii="黑体"/>
            </w:rPr>
            <w:fldChar w:fldCharType="separate"/>
          </w:r>
          <w:r>
            <w:rPr>
              <w:rFonts w:hint="eastAsia" w:ascii="楷体_GB2312" w:eastAsia="楷体_GB2312"/>
            </w:rPr>
            <w:t>（一）基本支出</w:t>
          </w:r>
          <w:r>
            <w:tab/>
          </w:r>
          <w:r>
            <w:fldChar w:fldCharType="begin"/>
          </w:r>
          <w:r>
            <w:instrText xml:space="preserve"> PAGEREF _Toc7389 \h </w:instrText>
          </w:r>
          <w:r>
            <w:fldChar w:fldCharType="separate"/>
          </w:r>
          <w:r>
            <w:t>7</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_Toc27974 </w:instrText>
          </w:r>
          <w:r>
            <w:rPr>
              <w:rFonts w:ascii="黑体"/>
            </w:rPr>
            <w:fldChar w:fldCharType="separate"/>
          </w:r>
          <w:r>
            <w:rPr>
              <w:rFonts w:hint="eastAsia"/>
              <w:lang w:val="en-US"/>
            </w:rPr>
            <w:t>2.</w:t>
          </w:r>
          <w:r>
            <w:t>部门“三公”经费支出情况</w:t>
          </w:r>
          <w:r>
            <w:tab/>
          </w:r>
          <w:r>
            <w:fldChar w:fldCharType="begin"/>
          </w:r>
          <w:r>
            <w:instrText xml:space="preserve"> PAGEREF _Toc27974 \h </w:instrText>
          </w:r>
          <w:r>
            <w:fldChar w:fldCharType="separate"/>
          </w:r>
          <w:r>
            <w:t>8</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_Toc14204 </w:instrText>
          </w:r>
          <w:r>
            <w:rPr>
              <w:rFonts w:ascii="黑体"/>
            </w:rPr>
            <w:fldChar w:fldCharType="separate"/>
          </w:r>
          <w:r>
            <w:rPr>
              <w:rFonts w:hint="eastAsia" w:ascii="楷体_GB2312" w:eastAsia="楷体_GB2312"/>
            </w:rPr>
            <w:t>（二）项目支出</w:t>
          </w:r>
          <w:r>
            <w:tab/>
          </w:r>
          <w:r>
            <w:fldChar w:fldCharType="begin"/>
          </w:r>
          <w:r>
            <w:instrText xml:space="preserve"> PAGEREF _Toc14204 \h </w:instrText>
          </w:r>
          <w:r>
            <w:fldChar w:fldCharType="separate"/>
          </w:r>
          <w:r>
            <w:t>9</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_Toc24893 </w:instrText>
          </w:r>
          <w:r>
            <w:rPr>
              <w:rFonts w:ascii="黑体"/>
            </w:rPr>
            <w:fldChar w:fldCharType="separate"/>
          </w:r>
          <w:r>
            <w:rPr>
              <w:rFonts w:hint="eastAsia" w:ascii="黑体" w:eastAsia="黑体"/>
            </w:rPr>
            <w:t>三、绩效分析</w:t>
          </w:r>
          <w:r>
            <w:tab/>
          </w:r>
          <w:r>
            <w:fldChar w:fldCharType="begin"/>
          </w:r>
          <w:r>
            <w:instrText xml:space="preserve"> PAGEREF _Toc24893 \h </w:instrText>
          </w:r>
          <w:r>
            <w:fldChar w:fldCharType="separate"/>
          </w:r>
          <w:r>
            <w:t>9</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_Toc23231 </w:instrText>
          </w:r>
          <w:r>
            <w:rPr>
              <w:rFonts w:ascii="黑体"/>
            </w:rPr>
            <w:fldChar w:fldCharType="separate"/>
          </w:r>
          <w:r>
            <w:rPr>
              <w:rFonts w:hint="eastAsia" w:ascii="楷体_GB2312" w:eastAsia="楷体_GB2312"/>
            </w:rPr>
            <w:t>（一）投入情况分析</w:t>
          </w:r>
          <w:r>
            <w:tab/>
          </w:r>
          <w:r>
            <w:fldChar w:fldCharType="begin"/>
          </w:r>
          <w:r>
            <w:instrText xml:space="preserve"> PAGEREF _Toc23231 \h </w:instrText>
          </w:r>
          <w:r>
            <w:fldChar w:fldCharType="separate"/>
          </w:r>
          <w:r>
            <w:t>10</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_Toc6679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1. </w:t>
          </w:r>
          <w:r>
            <w:rPr>
              <w:spacing w:val="14"/>
            </w:rPr>
            <w:t>目标设定</w:t>
          </w:r>
          <w:r>
            <w:tab/>
          </w:r>
          <w:r>
            <w:fldChar w:fldCharType="begin"/>
          </w:r>
          <w:r>
            <w:instrText xml:space="preserve"> PAGEREF _Toc6679 \h </w:instrText>
          </w:r>
          <w:r>
            <w:fldChar w:fldCharType="separate"/>
          </w:r>
          <w:r>
            <w:t>10</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_Toc26600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1"/>
            </w:rPr>
            <w:t>绩效指标明确性</w:t>
          </w:r>
          <w:r>
            <w:tab/>
          </w:r>
          <w:r>
            <w:fldChar w:fldCharType="begin"/>
          </w:r>
          <w:r>
            <w:instrText xml:space="preserve"> PAGEREF _Toc26600 \h </w:instrText>
          </w:r>
          <w:r>
            <w:fldChar w:fldCharType="separate"/>
          </w:r>
          <w:r>
            <w:t>10</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_Toc27803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4"/>
            </w:rPr>
            <w:t>预算配</w:t>
          </w:r>
          <w:r>
            <w:rPr>
              <w:rFonts w:hint="eastAsia"/>
              <w:spacing w:val="14"/>
            </w:rPr>
            <w:t>置</w:t>
          </w:r>
          <w:r>
            <w:tab/>
          </w:r>
          <w:r>
            <w:fldChar w:fldCharType="begin"/>
          </w:r>
          <w:r>
            <w:instrText xml:space="preserve"> PAGEREF _Toc27803 \h </w:instrText>
          </w:r>
          <w:r>
            <w:fldChar w:fldCharType="separate"/>
          </w:r>
          <w:r>
            <w:t>11</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_Toc7936 </w:instrText>
          </w:r>
          <w:r>
            <w:rPr>
              <w:rFonts w:ascii="黑体"/>
            </w:rPr>
            <w:fldChar w:fldCharType="separate"/>
          </w:r>
          <w:r>
            <w:rPr>
              <w:rFonts w:hint="default"/>
              <w:spacing w:val="6"/>
              <w:w w:val="98"/>
              <w:lang w:val="zh-CN" w:eastAsia="zh-CN" w:bidi="zh-CN"/>
            </w:rPr>
            <w:t xml:space="preserve">（2） </w:t>
          </w:r>
          <w:r>
            <w:rPr>
              <w:spacing w:val="11"/>
            </w:rPr>
            <w:t>“三公经费”变动率</w:t>
          </w:r>
          <w:r>
            <w:tab/>
          </w:r>
          <w:r>
            <w:fldChar w:fldCharType="begin"/>
          </w:r>
          <w:r>
            <w:instrText xml:space="preserve"> PAGEREF _Toc7936 \h </w:instrText>
          </w:r>
          <w:r>
            <w:fldChar w:fldCharType="separate"/>
          </w:r>
          <w:r>
            <w:t>11</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_Toc25991 </w:instrText>
          </w:r>
          <w:r>
            <w:rPr>
              <w:rFonts w:ascii="黑体"/>
            </w:rPr>
            <w:fldChar w:fldCharType="separate"/>
          </w:r>
          <w:r>
            <w:rPr>
              <w:rFonts w:hint="default"/>
              <w:spacing w:val="6"/>
              <w:w w:val="98"/>
              <w:lang w:val="zh-CN" w:eastAsia="zh-CN" w:bidi="zh-CN"/>
            </w:rPr>
            <w:t xml:space="preserve">（3） </w:t>
          </w:r>
          <w:r>
            <w:rPr>
              <w:spacing w:val="11"/>
            </w:rPr>
            <w:t>重点支出安排率</w:t>
          </w:r>
          <w:r>
            <w:tab/>
          </w:r>
          <w:r>
            <w:fldChar w:fldCharType="begin"/>
          </w:r>
          <w:r>
            <w:instrText xml:space="preserve"> PAGEREF _Toc25991 \h </w:instrText>
          </w:r>
          <w:r>
            <w:fldChar w:fldCharType="separate"/>
          </w:r>
          <w:r>
            <w:t>11</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_Toc23360 </w:instrText>
          </w:r>
          <w:r>
            <w:rPr>
              <w:rFonts w:ascii="黑体"/>
            </w:rPr>
            <w:fldChar w:fldCharType="separate"/>
          </w:r>
          <w:r>
            <w:rPr>
              <w:rFonts w:hint="eastAsia" w:ascii="楷体_GB2312" w:eastAsia="楷体_GB2312"/>
            </w:rPr>
            <w:t>（二）过程情况分析</w:t>
          </w:r>
          <w:r>
            <w:tab/>
          </w:r>
          <w:r>
            <w:fldChar w:fldCharType="begin"/>
          </w:r>
          <w:r>
            <w:instrText xml:space="preserve"> PAGEREF _Toc23360 \h </w:instrText>
          </w:r>
          <w:r>
            <w:fldChar w:fldCharType="separate"/>
          </w:r>
          <w:r>
            <w:t>11</w:t>
          </w:r>
          <w:r>
            <w:fldChar w:fldCharType="end"/>
          </w:r>
          <w:r>
            <w:rPr>
              <w:rFonts w:ascii="黑体"/>
            </w:rPr>
            <w:fldChar w:fldCharType="end"/>
          </w:r>
        </w:p>
        <w:p>
          <w:pPr>
            <w:pStyle w:val="8"/>
            <w:tabs>
              <w:tab w:val="right" w:pos="2400"/>
              <w:tab w:val="right" w:leader="dot" w:pos="9630"/>
            </w:tabs>
          </w:pPr>
          <w:r>
            <w:rPr>
              <w:rFonts w:ascii="黑体"/>
            </w:rPr>
            <w:fldChar w:fldCharType="begin"/>
          </w:r>
          <w:r>
            <w:rPr>
              <w:rFonts w:ascii="黑体"/>
            </w:rPr>
            <w:instrText xml:space="preserve"> HYPERLINK \l _Toc14043 </w:instrText>
          </w:r>
          <w:r>
            <w:rPr>
              <w:rFonts w:ascii="黑体"/>
            </w:rPr>
            <w:fldChar w:fldCharType="separate"/>
          </w:r>
          <w:r>
            <w:t>表</w:t>
          </w:r>
          <w:r>
            <w:rPr>
              <w:spacing w:val="-80"/>
            </w:rPr>
            <w:t xml:space="preserve"> </w:t>
          </w:r>
          <w:r>
            <w:t>4-2</w:t>
          </w:r>
          <w:r>
            <w:tab/>
          </w:r>
          <w:r>
            <w:t>过程得分情</w:t>
          </w:r>
          <w:r>
            <w:rPr>
              <w:spacing w:val="3"/>
            </w:rPr>
            <w:t>况</w:t>
          </w:r>
          <w:r>
            <w:t>表</w:t>
          </w:r>
          <w:r>
            <w:tab/>
          </w:r>
          <w:r>
            <w:fldChar w:fldCharType="begin"/>
          </w:r>
          <w:r>
            <w:instrText xml:space="preserve"> PAGEREF _Toc14043 \h </w:instrText>
          </w:r>
          <w:r>
            <w:fldChar w:fldCharType="separate"/>
          </w:r>
          <w:r>
            <w:t>11</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_Toc25515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0"/>
            </w:rPr>
            <w:t>预算调整率</w:t>
          </w:r>
          <w:r>
            <w:tab/>
          </w:r>
          <w:r>
            <w:fldChar w:fldCharType="begin"/>
          </w:r>
          <w:r>
            <w:instrText xml:space="preserve"> PAGEREF _Toc25515 \h </w:instrText>
          </w:r>
          <w:r>
            <w:fldChar w:fldCharType="separate"/>
          </w:r>
          <w:r>
            <w:t>13</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_Toc31876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（3） </w:t>
          </w:r>
          <w:r>
            <w:rPr>
              <w:spacing w:val="10"/>
            </w:rPr>
            <w:t>支付进度率</w:t>
          </w:r>
          <w:r>
            <w:tab/>
          </w:r>
          <w:r>
            <w:fldChar w:fldCharType="begin"/>
          </w:r>
          <w:r>
            <w:instrText xml:space="preserve"> PAGEREF _Toc31876 \h </w:instrText>
          </w:r>
          <w:r>
            <w:fldChar w:fldCharType="separate"/>
          </w:r>
          <w:r>
            <w:t>13</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_Toc31115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（4） </w:t>
          </w:r>
          <w:r>
            <w:rPr>
              <w:spacing w:val="11"/>
            </w:rPr>
            <w:t>结转结余控制率</w:t>
          </w:r>
          <w:r>
            <w:tab/>
          </w:r>
          <w:r>
            <w:fldChar w:fldCharType="begin"/>
          </w:r>
          <w:r>
            <w:instrText xml:space="preserve"> PAGEREF _Toc31115 \h </w:instrText>
          </w:r>
          <w:r>
            <w:fldChar w:fldCharType="separate"/>
          </w:r>
          <w:r>
            <w:t>13</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_Toc31605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（5） </w:t>
          </w:r>
          <w:r>
            <w:rPr>
              <w:spacing w:val="11"/>
            </w:rPr>
            <w:t>结转结余变动率</w:t>
          </w:r>
          <w:r>
            <w:tab/>
          </w:r>
          <w:r>
            <w:fldChar w:fldCharType="begin"/>
          </w:r>
          <w:r>
            <w:instrText xml:space="preserve"> PAGEREF _Toc31605 \h </w:instrText>
          </w:r>
          <w:r>
            <w:fldChar w:fldCharType="separate"/>
          </w:r>
          <w:r>
            <w:t>13</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_Toc23463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（6） </w:t>
          </w:r>
          <w:r>
            <w:rPr>
              <w:spacing w:val="11"/>
            </w:rPr>
            <w:t>公用经费控制率</w:t>
          </w:r>
          <w:r>
            <w:tab/>
          </w:r>
          <w:r>
            <w:fldChar w:fldCharType="begin"/>
          </w:r>
          <w:r>
            <w:instrText xml:space="preserve"> PAGEREF _Toc23463 \h </w:instrText>
          </w:r>
          <w:r>
            <w:fldChar w:fldCharType="separate"/>
          </w:r>
          <w:r>
            <w:t>14</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_Toc22127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（7） </w:t>
          </w:r>
          <w:r>
            <w:rPr>
              <w:spacing w:val="11"/>
            </w:rPr>
            <w:t>“三公经费”控制率</w:t>
          </w:r>
          <w:r>
            <w:tab/>
          </w:r>
          <w:r>
            <w:fldChar w:fldCharType="begin"/>
          </w:r>
          <w:r>
            <w:instrText xml:space="preserve"> PAGEREF _Toc22127 \h </w:instrText>
          </w:r>
          <w:r>
            <w:fldChar w:fldCharType="separate"/>
          </w:r>
          <w:r>
            <w:t>14</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_Toc27764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（1） </w:t>
          </w:r>
          <w:r>
            <w:rPr>
              <w:spacing w:val="11"/>
            </w:rPr>
            <w:t>管理制度健全性</w:t>
          </w:r>
          <w:r>
            <w:tab/>
          </w:r>
          <w:r>
            <w:fldChar w:fldCharType="begin"/>
          </w:r>
          <w:r>
            <w:instrText xml:space="preserve"> PAGEREF _Toc27764 \h </w:instrText>
          </w:r>
          <w:r>
            <w:fldChar w:fldCharType="separate"/>
          </w:r>
          <w:r>
            <w:t>14</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_Toc19963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1"/>
            </w:rPr>
            <w:t>资金使用合规性</w:t>
          </w:r>
          <w:r>
            <w:tab/>
          </w:r>
          <w:r>
            <w:fldChar w:fldCharType="begin"/>
          </w:r>
          <w:r>
            <w:instrText xml:space="preserve"> PAGEREF _Toc19963 \h </w:instrText>
          </w:r>
          <w:r>
            <w:fldChar w:fldCharType="separate"/>
          </w:r>
          <w:r>
            <w:t>15</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_Toc23187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（3） </w:t>
          </w:r>
          <w:r>
            <w:rPr>
              <w:spacing w:val="11"/>
            </w:rPr>
            <w:t>预决算信息公开性</w:t>
          </w:r>
          <w:r>
            <w:tab/>
          </w:r>
          <w:r>
            <w:fldChar w:fldCharType="begin"/>
          </w:r>
          <w:r>
            <w:instrText xml:space="preserve"> PAGEREF _Toc23187 \h </w:instrText>
          </w:r>
          <w:r>
            <w:fldChar w:fldCharType="separate"/>
          </w:r>
          <w:r>
            <w:t>15</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_Toc3442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（4） </w:t>
          </w:r>
          <w:r>
            <w:rPr>
              <w:spacing w:val="11"/>
            </w:rPr>
            <w:t>基础信息完善性</w:t>
          </w:r>
          <w:r>
            <w:tab/>
          </w:r>
          <w:r>
            <w:fldChar w:fldCharType="begin"/>
          </w:r>
          <w:r>
            <w:instrText xml:space="preserve"> PAGEREF _Toc3442 \h </w:instrText>
          </w:r>
          <w:r>
            <w:fldChar w:fldCharType="separate"/>
          </w:r>
          <w:r>
            <w:t>16</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_Toc26189 </w:instrText>
          </w:r>
          <w:r>
            <w:rPr>
              <w:rFonts w:ascii="黑体"/>
            </w:rPr>
            <w:fldChar w:fldCharType="separate"/>
          </w:r>
          <w:r>
            <w:rPr>
              <w:rFonts w:hint="eastAsia"/>
              <w:spacing w:val="14"/>
              <w:lang w:val="en-US" w:eastAsia="zh-CN"/>
            </w:rPr>
            <w:t>3.</w:t>
          </w:r>
          <w:r>
            <w:rPr>
              <w:spacing w:val="14"/>
            </w:rPr>
            <w:t>资产管理</w:t>
          </w:r>
          <w:r>
            <w:tab/>
          </w:r>
          <w:r>
            <w:fldChar w:fldCharType="begin"/>
          </w:r>
          <w:r>
            <w:instrText xml:space="preserve"> PAGEREF _Toc26189 \h </w:instrText>
          </w:r>
          <w:r>
            <w:fldChar w:fldCharType="separate"/>
          </w:r>
          <w:r>
            <w:t>17</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_Toc21764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1"/>
            </w:rPr>
            <w:t>资产管理安全性</w:t>
          </w:r>
          <w:r>
            <w:tab/>
          </w:r>
          <w:r>
            <w:fldChar w:fldCharType="begin"/>
          </w:r>
          <w:r>
            <w:instrText xml:space="preserve"> PAGEREF _Toc21764 \h </w:instrText>
          </w:r>
          <w:r>
            <w:fldChar w:fldCharType="separate"/>
          </w:r>
          <w:r>
            <w:t>17</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_Toc29685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（3） </w:t>
          </w:r>
          <w:r>
            <w:rPr>
              <w:spacing w:val="11"/>
            </w:rPr>
            <w:t>固定资产利用率</w:t>
          </w:r>
          <w:r>
            <w:tab/>
          </w:r>
          <w:r>
            <w:fldChar w:fldCharType="begin"/>
          </w:r>
          <w:r>
            <w:instrText xml:space="preserve"> PAGEREF _Toc29685 \h </w:instrText>
          </w:r>
          <w:r>
            <w:fldChar w:fldCharType="separate"/>
          </w:r>
          <w:r>
            <w:t>17</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_Toc4372 </w:instrText>
          </w:r>
          <w:r>
            <w:rPr>
              <w:rFonts w:ascii="黑体"/>
            </w:rPr>
            <w:fldChar w:fldCharType="separate"/>
          </w:r>
          <w:r>
            <w:rPr>
              <w:rFonts w:hint="eastAsia" w:ascii="楷体_GB2312" w:eastAsia="楷体_GB2312"/>
            </w:rPr>
            <w:t>（三）产出情况分析</w:t>
          </w:r>
          <w:r>
            <w:tab/>
          </w:r>
          <w:r>
            <w:fldChar w:fldCharType="begin"/>
          </w:r>
          <w:r>
            <w:instrText xml:space="preserve"> PAGEREF _Toc4372 \h </w:instrText>
          </w:r>
          <w:r>
            <w:fldChar w:fldCharType="separate"/>
          </w:r>
          <w:r>
            <w:t>17</w:t>
          </w:r>
          <w:r>
            <w:fldChar w:fldCharType="end"/>
          </w:r>
          <w:r>
            <w:rPr>
              <w:rFonts w:ascii="黑体"/>
            </w:rPr>
            <w:fldChar w:fldCharType="end"/>
          </w:r>
        </w:p>
        <w:p>
          <w:pPr>
            <w:pStyle w:val="8"/>
            <w:tabs>
              <w:tab w:val="right" w:pos="2400"/>
              <w:tab w:val="right" w:leader="dot" w:pos="9630"/>
            </w:tabs>
          </w:pPr>
          <w:r>
            <w:rPr>
              <w:rFonts w:ascii="黑体"/>
            </w:rPr>
            <w:fldChar w:fldCharType="begin"/>
          </w:r>
          <w:r>
            <w:rPr>
              <w:rFonts w:ascii="黑体"/>
            </w:rPr>
            <w:instrText xml:space="preserve"> HYPERLINK \l _Toc23125 </w:instrText>
          </w:r>
          <w:r>
            <w:rPr>
              <w:rFonts w:ascii="黑体"/>
            </w:rPr>
            <w:fldChar w:fldCharType="separate"/>
          </w:r>
          <w:r>
            <w:t>表</w:t>
          </w:r>
          <w:r>
            <w:rPr>
              <w:spacing w:val="-80"/>
            </w:rPr>
            <w:t xml:space="preserve"> </w:t>
          </w:r>
          <w:r>
            <w:t>4-3</w:t>
          </w:r>
          <w:r>
            <w:tab/>
          </w:r>
          <w:r>
            <w:t>产出得分情</w:t>
          </w:r>
          <w:r>
            <w:rPr>
              <w:spacing w:val="3"/>
            </w:rPr>
            <w:t>况</w:t>
          </w:r>
          <w:r>
            <w:t>表</w:t>
          </w:r>
          <w:r>
            <w:tab/>
          </w:r>
          <w:r>
            <w:fldChar w:fldCharType="begin"/>
          </w:r>
          <w:r>
            <w:instrText xml:space="preserve"> PAGEREF _Toc23125 \h </w:instrText>
          </w:r>
          <w:r>
            <w:fldChar w:fldCharType="separate"/>
          </w:r>
          <w:r>
            <w:t>17</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_Toc12650 </w:instrText>
          </w:r>
          <w:r>
            <w:rPr>
              <w:rFonts w:ascii="黑体"/>
            </w:rPr>
            <w:fldChar w:fldCharType="separate"/>
          </w:r>
          <w:r>
            <w:rPr>
              <w:rFonts w:hint="default" w:ascii="仿宋_GB2312" w:hAnsi="仿宋_GB2312" w:eastAsia="仿宋_GB2312" w:cs="仿宋_GB2312"/>
              <w:bCs/>
              <w:spacing w:val="6"/>
              <w:w w:val="98"/>
              <w:szCs w:val="30"/>
              <w:lang w:val="zh-CN" w:eastAsia="zh-CN" w:bidi="zh-CN"/>
            </w:rPr>
            <w:t xml:space="preserve">2. </w:t>
          </w:r>
          <w:r>
            <w:rPr>
              <w:spacing w:val="14"/>
            </w:rPr>
            <w:t>完成及时率</w:t>
          </w:r>
          <w:r>
            <w:tab/>
          </w:r>
          <w:r>
            <w:fldChar w:fldCharType="begin"/>
          </w:r>
          <w:r>
            <w:instrText xml:space="preserve"> PAGEREF _Toc12650 \h </w:instrText>
          </w:r>
          <w:r>
            <w:fldChar w:fldCharType="separate"/>
          </w:r>
          <w:r>
            <w:t>19</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_Toc5524 </w:instrText>
          </w:r>
          <w:r>
            <w:rPr>
              <w:rFonts w:ascii="黑体"/>
            </w:rPr>
            <w:fldChar w:fldCharType="separate"/>
          </w:r>
          <w:r>
            <w:rPr>
              <w:rFonts w:hint="eastAsia" w:ascii="楷体_GB2312" w:eastAsia="楷体_GB2312"/>
            </w:rPr>
            <w:t>（四）效果情况分析</w:t>
          </w:r>
          <w:r>
            <w:tab/>
          </w:r>
          <w:r>
            <w:fldChar w:fldCharType="begin"/>
          </w:r>
          <w:r>
            <w:instrText xml:space="preserve"> PAGEREF _Toc5524 \h </w:instrText>
          </w:r>
          <w:r>
            <w:fldChar w:fldCharType="separate"/>
          </w:r>
          <w:r>
            <w:t>19</w:t>
          </w:r>
          <w:r>
            <w:fldChar w:fldCharType="end"/>
          </w:r>
          <w:r>
            <w:rPr>
              <w:rFonts w:ascii="黑体"/>
            </w:rPr>
            <w:fldChar w:fldCharType="end"/>
          </w:r>
        </w:p>
        <w:p>
          <w:pPr>
            <w:pStyle w:val="8"/>
            <w:tabs>
              <w:tab w:val="right" w:pos="2400"/>
              <w:tab w:val="right" w:leader="dot" w:pos="9630"/>
            </w:tabs>
          </w:pPr>
          <w:r>
            <w:rPr>
              <w:rFonts w:ascii="黑体"/>
            </w:rPr>
            <w:fldChar w:fldCharType="begin"/>
          </w:r>
          <w:r>
            <w:rPr>
              <w:rFonts w:ascii="黑体"/>
            </w:rPr>
            <w:instrText xml:space="preserve"> HYPERLINK \l _Toc26378 </w:instrText>
          </w:r>
          <w:r>
            <w:rPr>
              <w:rFonts w:ascii="黑体"/>
            </w:rPr>
            <w:fldChar w:fldCharType="separate"/>
          </w:r>
          <w:r>
            <w:t>表</w:t>
          </w:r>
          <w:r>
            <w:rPr>
              <w:spacing w:val="-80"/>
            </w:rPr>
            <w:t xml:space="preserve"> </w:t>
          </w:r>
          <w:r>
            <w:t>4-7</w:t>
          </w:r>
          <w:r>
            <w:tab/>
          </w:r>
          <w:r>
            <w:t>效果得分情</w:t>
          </w:r>
          <w:r>
            <w:rPr>
              <w:spacing w:val="3"/>
            </w:rPr>
            <w:t>况</w:t>
          </w:r>
          <w:r>
            <w:t>表</w:t>
          </w:r>
          <w:r>
            <w:tab/>
          </w:r>
          <w:r>
            <w:fldChar w:fldCharType="begin"/>
          </w:r>
          <w:r>
            <w:instrText xml:space="preserve"> PAGEREF _Toc26378 \h </w:instrText>
          </w:r>
          <w:r>
            <w:fldChar w:fldCharType="separate"/>
          </w:r>
          <w:r>
            <w:t>19</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_Toc2614 </w:instrText>
          </w:r>
          <w:r>
            <w:rPr>
              <w:rFonts w:ascii="黑体"/>
            </w:rPr>
            <w:fldChar w:fldCharType="separate"/>
          </w:r>
          <w:r>
            <w:rPr>
              <w:rFonts w:hint="eastAsia" w:ascii="黑体" w:eastAsia="黑体"/>
            </w:rPr>
            <w:t>四、评价结论</w:t>
          </w:r>
          <w:r>
            <w:tab/>
          </w:r>
          <w:r>
            <w:fldChar w:fldCharType="begin"/>
          </w:r>
          <w:r>
            <w:instrText xml:space="preserve"> PAGEREF _Toc2614 \h </w:instrText>
          </w:r>
          <w:r>
            <w:fldChar w:fldCharType="separate"/>
          </w:r>
          <w:r>
            <w:t>20</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_Toc26037 </w:instrText>
          </w:r>
          <w:r>
            <w:rPr>
              <w:rFonts w:ascii="黑体"/>
            </w:rPr>
            <w:fldChar w:fldCharType="separate"/>
          </w:r>
          <w:r>
            <w:rPr>
              <w:rFonts w:hint="eastAsia" w:ascii="黑体" w:eastAsia="黑体"/>
            </w:rPr>
            <w:t>五、主要成绩</w:t>
          </w:r>
          <w:r>
            <w:tab/>
          </w:r>
          <w:r>
            <w:fldChar w:fldCharType="begin"/>
          </w:r>
          <w:r>
            <w:instrText xml:space="preserve"> PAGEREF _Toc26037 \h </w:instrText>
          </w:r>
          <w:r>
            <w:fldChar w:fldCharType="separate"/>
          </w:r>
          <w:r>
            <w:t>21</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_Toc8482 </w:instrText>
          </w:r>
          <w:r>
            <w:rPr>
              <w:rFonts w:ascii="黑体"/>
            </w:rPr>
            <w:fldChar w:fldCharType="separate"/>
          </w:r>
          <w:r>
            <w:rPr>
              <w:rFonts w:hint="eastAsia" w:ascii="黑体" w:eastAsia="黑体"/>
            </w:rPr>
            <w:t>六、存在的问题</w:t>
          </w:r>
          <w:r>
            <w:tab/>
          </w:r>
          <w:r>
            <w:fldChar w:fldCharType="begin"/>
          </w:r>
          <w:r>
            <w:instrText xml:space="preserve"> PAGEREF _Toc8482 \h </w:instrText>
          </w:r>
          <w:r>
            <w:fldChar w:fldCharType="separate"/>
          </w:r>
          <w:r>
            <w:t>23</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_Toc28240 </w:instrText>
          </w:r>
          <w:r>
            <w:rPr>
              <w:rFonts w:ascii="黑体"/>
            </w:rPr>
            <w:fldChar w:fldCharType="separate"/>
          </w:r>
          <w:r>
            <w:rPr>
              <w:rFonts w:hint="eastAsia" w:ascii="楷体_GB2312" w:eastAsia="楷体_GB2312"/>
            </w:rPr>
            <w:t>（一）绩效目标合理性亟待强化</w:t>
          </w:r>
          <w:r>
            <w:tab/>
          </w:r>
          <w:r>
            <w:fldChar w:fldCharType="begin"/>
          </w:r>
          <w:r>
            <w:instrText xml:space="preserve"> PAGEREF _Toc28240 \h </w:instrText>
          </w:r>
          <w:r>
            <w:fldChar w:fldCharType="separate"/>
          </w:r>
          <w:r>
            <w:t>23</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_Toc3282 </w:instrText>
          </w:r>
          <w:r>
            <w:rPr>
              <w:rFonts w:ascii="黑体"/>
            </w:rPr>
            <w:fldChar w:fldCharType="separate"/>
          </w:r>
          <w:r>
            <w:rPr>
              <w:rFonts w:hint="eastAsia" w:ascii="楷体_GB2312" w:eastAsia="楷体_GB2312"/>
            </w:rPr>
            <w:t>（二）绩效过程管理有待加强</w:t>
          </w:r>
          <w:r>
            <w:tab/>
          </w:r>
          <w:r>
            <w:fldChar w:fldCharType="begin"/>
          </w:r>
          <w:r>
            <w:instrText xml:space="preserve"> PAGEREF _Toc3282 \h </w:instrText>
          </w:r>
          <w:r>
            <w:fldChar w:fldCharType="separate"/>
          </w:r>
          <w:r>
            <w:t>24</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_Toc20950 </w:instrText>
          </w:r>
          <w:r>
            <w:rPr>
              <w:rFonts w:ascii="黑体"/>
            </w:rPr>
            <w:fldChar w:fldCharType="separate"/>
          </w:r>
          <w:r>
            <w:rPr>
              <w:rFonts w:hint="eastAsia" w:ascii="黑体" w:eastAsia="黑体"/>
            </w:rPr>
            <w:t>七、相关建议</w:t>
          </w:r>
          <w:r>
            <w:tab/>
          </w:r>
          <w:r>
            <w:fldChar w:fldCharType="begin"/>
          </w:r>
          <w:r>
            <w:instrText xml:space="preserve"> PAGEREF _Toc20950 \h </w:instrText>
          </w:r>
          <w:r>
            <w:fldChar w:fldCharType="separate"/>
          </w:r>
          <w:r>
            <w:t>24</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_Toc18718 </w:instrText>
          </w:r>
          <w:r>
            <w:rPr>
              <w:rFonts w:ascii="黑体"/>
            </w:rPr>
            <w:fldChar w:fldCharType="separate"/>
          </w:r>
          <w:r>
            <w:rPr>
              <w:rFonts w:hint="eastAsia" w:ascii="楷体_GB2312" w:eastAsia="楷体_GB2312"/>
            </w:rPr>
            <w:t>（一</w:t>
          </w:r>
          <w:r>
            <w:rPr>
              <w:rFonts w:hint="eastAsia" w:ascii="楷体_GB2312" w:eastAsia="楷体_GB2312"/>
              <w:spacing w:val="-48"/>
            </w:rPr>
            <w:t>）</w:t>
          </w:r>
          <w:r>
            <w:rPr>
              <w:rFonts w:hint="eastAsia" w:ascii="楷体_GB2312" w:eastAsia="楷体_GB2312"/>
              <w:spacing w:val="-11"/>
            </w:rPr>
            <w:t>领导重视，提高绩效管理工作认识，科学合理设置绩</w:t>
          </w:r>
          <w:r>
            <w:rPr>
              <w:rFonts w:hint="eastAsia" w:ascii="楷体_GB2312" w:eastAsia="楷体_GB2312"/>
            </w:rPr>
            <w:t>效目标。</w:t>
          </w:r>
          <w:r>
            <w:tab/>
          </w:r>
          <w:r>
            <w:fldChar w:fldCharType="begin"/>
          </w:r>
          <w:r>
            <w:instrText xml:space="preserve"> PAGEREF _Toc18718 \h </w:instrText>
          </w:r>
          <w:r>
            <w:fldChar w:fldCharType="separate"/>
          </w:r>
          <w:r>
            <w:t>24</w:t>
          </w:r>
          <w:r>
            <w:fldChar w:fldCharType="end"/>
          </w:r>
          <w:r>
            <w:rPr>
              <w:rFonts w:ascii="黑体"/>
            </w:rPr>
            <w:fldChar w:fldCharType="end"/>
          </w:r>
        </w:p>
        <w:p>
          <w:pPr>
            <w:pStyle w:val="8"/>
            <w:tabs>
              <w:tab w:val="right" w:leader="dot" w:pos="9630"/>
            </w:tabs>
          </w:pPr>
          <w:r>
            <w:rPr>
              <w:rFonts w:ascii="黑体"/>
            </w:rPr>
            <w:fldChar w:fldCharType="begin"/>
          </w:r>
          <w:r>
            <w:rPr>
              <w:rFonts w:ascii="黑体"/>
            </w:rPr>
            <w:instrText xml:space="preserve"> HYPERLINK \l _Toc22649 </w:instrText>
          </w:r>
          <w:r>
            <w:rPr>
              <w:rFonts w:ascii="黑体"/>
            </w:rPr>
            <w:fldChar w:fldCharType="separate"/>
          </w:r>
          <w:r>
            <w:rPr>
              <w:rFonts w:hint="eastAsia" w:ascii="楷体_GB2312" w:eastAsia="楷体_GB2312"/>
              <w:spacing w:val="9"/>
              <w:w w:val="95"/>
            </w:rPr>
            <w:t>（</w:t>
          </w:r>
          <w:r>
            <w:rPr>
              <w:rFonts w:hint="eastAsia" w:ascii="楷体_GB2312" w:eastAsia="楷体_GB2312"/>
              <w:spacing w:val="7"/>
              <w:w w:val="95"/>
            </w:rPr>
            <w:t>二）</w:t>
          </w:r>
          <w:r>
            <w:rPr>
              <w:rFonts w:hint="eastAsia" w:ascii="楷体_GB2312" w:eastAsia="楷体_GB2312"/>
              <w:spacing w:val="6"/>
              <w:w w:val="95"/>
            </w:rPr>
            <w:t xml:space="preserve">有条不紊，迅速推进各项工作落实，确保绩效过程 </w:t>
          </w:r>
          <w:r>
            <w:rPr>
              <w:rFonts w:hint="eastAsia" w:ascii="楷体_GB2312" w:eastAsia="楷体_GB2312"/>
            </w:rPr>
            <w:t>管理有效。</w:t>
          </w:r>
          <w:r>
            <w:tab/>
          </w:r>
          <w:r>
            <w:fldChar w:fldCharType="begin"/>
          </w:r>
          <w:r>
            <w:instrText xml:space="preserve"> PAGEREF _Toc22649 \h </w:instrText>
          </w:r>
          <w:r>
            <w:fldChar w:fldCharType="separate"/>
          </w:r>
          <w:r>
            <w:t>25</w:t>
          </w:r>
          <w:r>
            <w:fldChar w:fldCharType="end"/>
          </w:r>
          <w:r>
            <w:rPr>
              <w:rFonts w:ascii="黑体"/>
            </w:rPr>
            <w:fldChar w:fldCharType="end"/>
          </w:r>
        </w:p>
        <w:p>
          <w:pPr>
            <w:pStyle w:val="4"/>
            <w:spacing w:before="3"/>
            <w:rPr>
              <w:rFonts w:hint="eastAsia" w:ascii="宋体" w:eastAsia="宋体"/>
              <w:sz w:val="44"/>
            </w:rPr>
          </w:pPr>
          <w:r>
            <w:rPr>
              <w:rFonts w:ascii="黑体"/>
            </w:rPr>
            <w:fldChar w:fldCharType="end"/>
          </w:r>
        </w:p>
      </w:sdtContent>
    </w:sdt>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黑体" w:eastAsia="黑体"/>
        </w:rPr>
      </w:pPr>
      <w:r>
        <w:rPr>
          <w:rFonts w:hint="eastAsia" w:ascii="仿宋_GB2312" w:eastAsia="仿宋_GB2312"/>
          <w:sz w:val="32"/>
          <w:szCs w:val="32"/>
        </w:rPr>
        <w:t>为深入贯彻全面实施预算绩效管理，</w:t>
      </w:r>
      <w:r>
        <w:rPr>
          <w:rFonts w:hint="eastAsia" w:ascii="仿宋_GB2312" w:eastAsia="仿宋_GB2312"/>
          <w:color w:val="000000"/>
          <w:sz w:val="32"/>
          <w:szCs w:val="32"/>
        </w:rPr>
        <w:t>提高财政资源配置效率和使用效益，</w:t>
      </w:r>
      <w:r>
        <w:rPr>
          <w:rFonts w:hint="eastAsia" w:ascii="仿宋_GB2312" w:eastAsia="仿宋_GB2312"/>
          <w:sz w:val="32"/>
          <w:szCs w:val="32"/>
        </w:rPr>
        <w:t>根据《铜仁市深化财政预算绩效管理实施方案》.《</w:t>
      </w:r>
      <w:r>
        <w:rPr>
          <w:rFonts w:hint="eastAsia" w:ascii="仿宋_GB2312" w:hAnsi="宋体" w:eastAsia="仿宋_GB2312" w:cs="宋体"/>
          <w:bCs/>
          <w:sz w:val="32"/>
          <w:szCs w:val="32"/>
        </w:rPr>
        <w:t>市直预算部门</w:t>
      </w:r>
      <w:r>
        <w:rPr>
          <w:rFonts w:hint="eastAsia" w:hAnsi="宋体" w:cs="宋体"/>
          <w:bCs/>
          <w:sz w:val="32"/>
          <w:szCs w:val="32"/>
          <w:lang w:eastAsia="zh-CN"/>
        </w:rPr>
        <w:t>2021</w:t>
      </w:r>
      <w:r>
        <w:rPr>
          <w:rFonts w:hint="eastAsia" w:ascii="仿宋_GB2312" w:hAnsi="宋体" w:eastAsia="仿宋_GB2312" w:cs="宋体"/>
          <w:bCs/>
          <w:sz w:val="32"/>
          <w:szCs w:val="32"/>
        </w:rPr>
        <w:t>年绩效运行监控和绩效评价工作方案</w:t>
      </w:r>
      <w:r>
        <w:rPr>
          <w:rFonts w:hint="eastAsia" w:ascii="仿宋_GB2312" w:eastAsia="仿宋_GB2312"/>
          <w:sz w:val="32"/>
          <w:szCs w:val="32"/>
        </w:rPr>
        <w:t>》要求，我单位成立评价组，于</w:t>
      </w:r>
      <w:r>
        <w:rPr>
          <w:rFonts w:hint="eastAsia"/>
          <w:sz w:val="32"/>
          <w:szCs w:val="32"/>
          <w:lang w:val="en-US" w:eastAsia="zh-CN"/>
        </w:rPr>
        <w:t>2021</w:t>
      </w:r>
      <w:r>
        <w:rPr>
          <w:rFonts w:hint="eastAsia" w:ascii="仿宋_GB2312" w:eastAsia="仿宋_GB2312"/>
          <w:sz w:val="32"/>
          <w:szCs w:val="32"/>
        </w:rPr>
        <w:t>年</w:t>
      </w:r>
      <w:r>
        <w:rPr>
          <w:rFonts w:hint="eastAsia"/>
          <w:sz w:val="32"/>
          <w:szCs w:val="32"/>
          <w:lang w:val="en-US" w:eastAsia="zh-CN"/>
        </w:rPr>
        <w:t>3</w:t>
      </w:r>
      <w:r>
        <w:rPr>
          <w:rFonts w:hint="eastAsia" w:ascii="仿宋_GB2312" w:eastAsia="仿宋_GB2312"/>
          <w:sz w:val="32"/>
          <w:szCs w:val="32"/>
        </w:rPr>
        <w:t>月</w:t>
      </w:r>
      <w:r>
        <w:rPr>
          <w:rFonts w:hint="eastAsia"/>
          <w:sz w:val="32"/>
          <w:szCs w:val="32"/>
          <w:lang w:val="en-US" w:eastAsia="zh-CN"/>
        </w:rPr>
        <w:t>1</w:t>
      </w:r>
      <w:r>
        <w:rPr>
          <w:rFonts w:hint="eastAsia" w:ascii="仿宋_GB2312" w:eastAsia="仿宋_GB2312"/>
          <w:sz w:val="32"/>
          <w:szCs w:val="32"/>
        </w:rPr>
        <w:t>日至</w:t>
      </w:r>
      <w:r>
        <w:rPr>
          <w:rFonts w:hint="eastAsia"/>
          <w:sz w:val="32"/>
          <w:szCs w:val="32"/>
          <w:lang w:val="en-US" w:eastAsia="zh-CN"/>
        </w:rPr>
        <w:t>3</w:t>
      </w:r>
      <w:r>
        <w:rPr>
          <w:rFonts w:hint="eastAsia" w:ascii="仿宋_GB2312" w:eastAsia="仿宋_GB2312"/>
          <w:sz w:val="32"/>
          <w:szCs w:val="32"/>
        </w:rPr>
        <w:t>月</w:t>
      </w:r>
      <w:r>
        <w:rPr>
          <w:rFonts w:hint="eastAsia"/>
          <w:sz w:val="32"/>
          <w:szCs w:val="32"/>
          <w:lang w:val="en-US" w:eastAsia="zh-CN"/>
        </w:rPr>
        <w:t>31</w:t>
      </w:r>
      <w:r>
        <w:rPr>
          <w:rFonts w:hint="eastAsia" w:ascii="仿宋_GB2312" w:eastAsia="仿宋_GB2312"/>
          <w:sz w:val="32"/>
          <w:szCs w:val="32"/>
        </w:rPr>
        <w:t>日，对本单位</w:t>
      </w:r>
      <w:r>
        <w:rPr>
          <w:rFonts w:hint="eastAsia"/>
          <w:sz w:val="32"/>
          <w:szCs w:val="32"/>
          <w:lang w:eastAsia="zh-CN"/>
        </w:rPr>
        <w:t>2021</w:t>
      </w:r>
      <w:r>
        <w:rPr>
          <w:rFonts w:hint="eastAsia" w:ascii="仿宋_GB2312" w:eastAsia="仿宋_GB2312"/>
          <w:sz w:val="32"/>
          <w:szCs w:val="32"/>
        </w:rPr>
        <w:t>年部门整体支出开展绩效评价，现将评价结果报告如下：</w:t>
      </w:r>
    </w:p>
    <w:p>
      <w:pPr>
        <w:pStyle w:val="4"/>
        <w:spacing w:before="267"/>
        <w:ind w:firstLine="1120" w:firstLineChars="350"/>
        <w:outlineLvl w:val="0"/>
        <w:rPr>
          <w:rFonts w:ascii="黑体" w:eastAsia="黑体"/>
        </w:rPr>
      </w:pPr>
      <w:bookmarkStart w:id="0" w:name="_Toc13784"/>
      <w:r>
        <w:rPr>
          <w:rFonts w:hint="eastAsia" w:ascii="黑体" w:eastAsia="黑体"/>
        </w:rPr>
        <w:t>一、基本概况</w:t>
      </w:r>
      <w:bookmarkEnd w:id="0"/>
    </w:p>
    <w:p>
      <w:pPr>
        <w:pStyle w:val="4"/>
        <w:spacing w:before="7"/>
        <w:rPr>
          <w:rFonts w:ascii="黑体"/>
          <w:sz w:val="33"/>
        </w:rPr>
      </w:pPr>
    </w:p>
    <w:p>
      <w:pPr>
        <w:pStyle w:val="3"/>
        <w:ind w:left="907"/>
        <w:rPr>
          <w:rFonts w:ascii="楷体_GB2312" w:eastAsia="楷体_GB2312"/>
        </w:rPr>
      </w:pPr>
      <w:bookmarkStart w:id="1" w:name="_Toc22048"/>
      <w:r>
        <w:rPr>
          <w:rFonts w:hint="eastAsia" w:ascii="楷体_GB2312" w:eastAsia="楷体_GB2312"/>
        </w:rPr>
        <w:t>（一）部门机构设置情况</w:t>
      </w:r>
      <w:bookmarkEnd w:id="1"/>
    </w:p>
    <w:p>
      <w:pPr>
        <w:pStyle w:val="4"/>
        <w:spacing w:before="152" w:line="360" w:lineRule="auto"/>
        <w:ind w:left="69" w:right="63" w:firstLine="640"/>
        <w:jc w:val="both"/>
        <w:rPr>
          <w:rFonts w:hint="eastAsia" w:eastAsia="仿宋_GB2312"/>
          <w:spacing w:val="-8"/>
          <w:lang w:eastAsia="zh-CN"/>
        </w:rPr>
      </w:pPr>
      <w:r>
        <w:rPr>
          <w:rFonts w:hint="eastAsia"/>
          <w:spacing w:val="-5"/>
        </w:rPr>
        <w:t>我校</w:t>
      </w:r>
      <w:r>
        <w:rPr>
          <w:spacing w:val="-5"/>
        </w:rPr>
        <w:t>是经国家教育部批准成立的全日制本科院校，为全</w:t>
      </w:r>
      <w:r>
        <w:rPr>
          <w:spacing w:val="-11"/>
        </w:rPr>
        <w:t>额拔款的公益二类正局级(正厅)事业单位，主管</w:t>
      </w:r>
      <w:r>
        <w:rPr>
          <w:spacing w:val="-15"/>
        </w:rPr>
        <w:t>部门为贵州省教育厅，资金管理隶属于铜仁市财政局，是“省市</w:t>
      </w:r>
      <w:r>
        <w:rPr>
          <w:spacing w:val="-13"/>
        </w:rPr>
        <w:t>共建、以市为主”的地方普通本科院校。</w:t>
      </w:r>
      <w:r>
        <w:rPr>
          <w:rFonts w:hint="eastAsia"/>
          <w:spacing w:val="-13"/>
        </w:rPr>
        <w:t>学校办学起源于1920年创办的明德学校，几经传承演进，2006年升格为本科院校。2010年通过学士学位授予单位评估</w:t>
      </w:r>
      <w:r>
        <w:rPr>
          <w:rFonts w:hint="eastAsia"/>
          <w:spacing w:val="-13"/>
          <w:lang w:eastAsia="zh-CN"/>
        </w:rPr>
        <w:t>，</w:t>
      </w:r>
      <w:r>
        <w:rPr>
          <w:rFonts w:hint="eastAsia"/>
          <w:spacing w:val="-13"/>
        </w:rPr>
        <w:t>2013年通过本科教学工作合格评估</w:t>
      </w:r>
      <w:r>
        <w:rPr>
          <w:rFonts w:hint="eastAsia"/>
          <w:spacing w:val="-13"/>
          <w:lang w:eastAsia="zh-CN"/>
        </w:rPr>
        <w:t>，</w:t>
      </w:r>
      <w:r>
        <w:rPr>
          <w:rFonts w:hint="eastAsia"/>
          <w:spacing w:val="-13"/>
        </w:rPr>
        <w:t>2020年增列为硕士学位授予单位，实现了办学层次的跃升</w:t>
      </w:r>
      <w:r>
        <w:rPr>
          <w:rFonts w:hint="eastAsia"/>
          <w:spacing w:val="-13"/>
          <w:lang w:eastAsia="zh-CN"/>
        </w:rPr>
        <w:t>。</w:t>
      </w:r>
      <w:r>
        <w:rPr>
          <w:rFonts w:hint="eastAsia"/>
          <w:spacing w:val="-8"/>
        </w:rPr>
        <w:t>学校现有10个二级学院，2个特色学院——乌江学院（校政协同办学示范学院）和写作研究院（专攻写作与沟通的特色学院），1个研究生院，1个国学院，1个继续教育学院。有34个本科招生专业，涵盖教育学、工学、理学、文学、管理学、艺术学、农学等学科门类，其中外国语言文学类、化工与制药类、林学类、教育学类、计算机类实现了大类招生。</w:t>
      </w:r>
    </w:p>
    <w:p>
      <w:pPr>
        <w:pStyle w:val="4"/>
        <w:spacing w:line="360" w:lineRule="auto"/>
        <w:ind w:right="516"/>
        <w:jc w:val="both"/>
        <w:rPr>
          <w:rFonts w:hint="eastAsia" w:ascii="楷体_GB2312" w:eastAsia="楷体_GB2312"/>
        </w:rPr>
      </w:pPr>
      <w:r>
        <w:rPr>
          <w:rFonts w:hint="eastAsia"/>
          <w:spacing w:val="-8"/>
          <w:w w:val="95"/>
          <w:lang w:val="en-US"/>
        </w:rPr>
        <w:t xml:space="preserve">    我校</w:t>
      </w:r>
      <w:r>
        <w:rPr>
          <w:spacing w:val="-8"/>
          <w:w w:val="95"/>
        </w:rPr>
        <w:t>内设党政办、组织部、宣传部、</w:t>
      </w:r>
      <w:r>
        <w:rPr>
          <w:rFonts w:hint="eastAsia"/>
          <w:spacing w:val="-8"/>
          <w:w w:val="95"/>
        </w:rPr>
        <w:t>人事处、</w:t>
      </w:r>
      <w:r>
        <w:rPr>
          <w:spacing w:val="-8"/>
          <w:w w:val="95"/>
        </w:rPr>
        <w:t>后勤</w:t>
      </w:r>
      <w:r>
        <w:rPr>
          <w:rFonts w:hint="eastAsia"/>
          <w:spacing w:val="-8"/>
          <w:w w:val="95"/>
        </w:rPr>
        <w:t>处</w:t>
      </w:r>
      <w:r>
        <w:rPr>
          <w:spacing w:val="-8"/>
          <w:w w:val="95"/>
        </w:rPr>
        <w:t>、财务处等党群行政机构和国际学院、经济与管理学院、农林工程规划</w:t>
      </w:r>
      <w:r>
        <w:rPr>
          <w:spacing w:val="-11"/>
        </w:rPr>
        <w:t>学院、大数据学院等教学机构及图书馆、学报编辑部</w:t>
      </w:r>
      <w:r>
        <w:t>、国学院等教</w:t>
      </w:r>
      <w:r>
        <w:rPr>
          <w:rFonts w:hint="eastAsia"/>
          <w:lang w:eastAsia="zh-CN"/>
        </w:rPr>
        <w:t>辅</w:t>
      </w:r>
      <w:r>
        <w:t>机构。</w:t>
      </w:r>
    </w:p>
    <w:p>
      <w:pPr>
        <w:pStyle w:val="3"/>
        <w:spacing w:before="54"/>
        <w:ind w:left="907"/>
        <w:rPr>
          <w:rFonts w:ascii="楷体_GB2312" w:eastAsia="楷体_GB2312"/>
        </w:rPr>
      </w:pPr>
      <w:bookmarkStart w:id="2" w:name="_Toc17851"/>
      <w:r>
        <w:rPr>
          <w:rFonts w:hint="eastAsia" w:ascii="楷体_GB2312" w:eastAsia="楷体_GB2312"/>
        </w:rPr>
        <w:t>（二）部门职能情况</w:t>
      </w:r>
      <w:bookmarkEnd w:id="2"/>
    </w:p>
    <w:p>
      <w:pPr>
        <w:pStyle w:val="4"/>
        <w:spacing w:before="150" w:line="328" w:lineRule="auto"/>
        <w:ind w:left="264" w:right="515" w:firstLine="614"/>
        <w:jc w:val="both"/>
      </w:pPr>
      <w:r>
        <w:rPr>
          <w:rFonts w:hint="eastAsia"/>
          <w:spacing w:val="-9"/>
        </w:rPr>
        <w:t>我校</w:t>
      </w:r>
      <w:r>
        <w:rPr>
          <w:spacing w:val="-9"/>
        </w:rPr>
        <w:t>通过立足地方、辐射武陵，铜仁学院主要承担人才</w:t>
      </w:r>
      <w:r>
        <w:rPr>
          <w:spacing w:val="-12"/>
        </w:rPr>
        <w:t>培养、科学研究、社会服务、文化传承创新等多项职能，主要职</w:t>
      </w:r>
      <w:r>
        <w:rPr>
          <w:spacing w:val="-20"/>
        </w:rPr>
        <w:t xml:space="preserve">能见表 </w:t>
      </w:r>
      <w:r>
        <w:t>1-</w:t>
      </w:r>
      <w:r>
        <w:rPr>
          <w:rFonts w:hint="eastAsia"/>
          <w:lang w:val="en-US" w:eastAsia="zh-CN"/>
        </w:rPr>
        <w:t>1</w:t>
      </w:r>
      <w:r>
        <w:t>。</w:t>
      </w:r>
    </w:p>
    <w:p>
      <w:pPr>
        <w:tabs>
          <w:tab w:val="left" w:pos="1283"/>
        </w:tabs>
        <w:spacing w:before="14" w:after="29"/>
        <w:ind w:right="253"/>
        <w:jc w:val="center"/>
        <w:rPr>
          <w:b/>
          <w:sz w:val="30"/>
        </w:rPr>
      </w:pPr>
      <w:r>
        <w:rPr>
          <w:b/>
          <w:sz w:val="30"/>
        </w:rPr>
        <w:t>表</w:t>
      </w:r>
      <w:r>
        <w:rPr>
          <w:b/>
          <w:spacing w:val="-76"/>
          <w:sz w:val="30"/>
        </w:rPr>
        <w:t xml:space="preserve"> </w:t>
      </w:r>
      <w:r>
        <w:rPr>
          <w:b/>
          <w:sz w:val="30"/>
        </w:rPr>
        <w:t>1-</w:t>
      </w:r>
      <w:r>
        <w:rPr>
          <w:rFonts w:hint="eastAsia"/>
          <w:b/>
          <w:sz w:val="30"/>
          <w:lang w:val="en-US" w:eastAsia="zh-CN"/>
        </w:rPr>
        <w:t>1</w:t>
      </w:r>
      <w:r>
        <w:rPr>
          <w:b/>
          <w:sz w:val="30"/>
        </w:rPr>
        <w:tab/>
      </w:r>
      <w:r>
        <w:rPr>
          <w:b/>
          <w:sz w:val="30"/>
        </w:rPr>
        <w:t>铜仁学院主要职能</w:t>
      </w:r>
    </w:p>
    <w:tbl>
      <w:tblPr>
        <w:tblStyle w:val="9"/>
        <w:tblW w:w="9040"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60" w:type="dxa"/>
          </w:tcPr>
          <w:p>
            <w:pPr>
              <w:pStyle w:val="15"/>
              <w:spacing w:line="292" w:lineRule="exact"/>
              <w:ind w:left="359"/>
              <w:rPr>
                <w:b/>
                <w:sz w:val="24"/>
              </w:rPr>
            </w:pPr>
            <w:r>
              <w:rPr>
                <w:b/>
                <w:w w:val="99"/>
                <w:sz w:val="24"/>
              </w:rPr>
              <w:t>一</w:t>
            </w:r>
          </w:p>
        </w:tc>
        <w:tc>
          <w:tcPr>
            <w:tcW w:w="8080" w:type="dxa"/>
          </w:tcPr>
          <w:p>
            <w:pPr>
              <w:pStyle w:val="15"/>
              <w:spacing w:line="292" w:lineRule="exact"/>
              <w:ind w:left="58" w:right="48"/>
              <w:jc w:val="center"/>
              <w:rPr>
                <w:b/>
                <w:sz w:val="24"/>
              </w:rPr>
            </w:pPr>
            <w:r>
              <w:rPr>
                <w:b/>
                <w:sz w:val="24"/>
              </w:rPr>
              <w:t>人才培养主要职能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960" w:type="dxa"/>
          </w:tcPr>
          <w:p>
            <w:pPr>
              <w:pStyle w:val="15"/>
              <w:rPr>
                <w:b/>
                <w:sz w:val="24"/>
              </w:rPr>
            </w:pPr>
          </w:p>
          <w:p>
            <w:pPr>
              <w:pStyle w:val="15"/>
              <w:spacing w:before="160"/>
              <w:ind w:left="419"/>
              <w:rPr>
                <w:sz w:val="24"/>
              </w:rPr>
            </w:pPr>
            <w:r>
              <w:rPr>
                <w:sz w:val="24"/>
              </w:rPr>
              <w:t>1</w:t>
            </w:r>
          </w:p>
        </w:tc>
        <w:tc>
          <w:tcPr>
            <w:tcW w:w="8080" w:type="dxa"/>
          </w:tcPr>
          <w:p>
            <w:pPr>
              <w:pStyle w:val="15"/>
              <w:spacing w:line="242" w:lineRule="auto"/>
              <w:ind w:left="107" w:right="95"/>
              <w:jc w:val="both"/>
              <w:rPr>
                <w:sz w:val="24"/>
              </w:rPr>
            </w:pPr>
            <w:r>
              <w:rPr>
                <w:spacing w:val="-6"/>
                <w:sz w:val="24"/>
              </w:rPr>
              <w:t>学校坚持立德树人，突出人才培养的核心地位，促进学生的全面发展，坚持</w:t>
            </w:r>
            <w:r>
              <w:rPr>
                <w:spacing w:val="-7"/>
                <w:sz w:val="24"/>
              </w:rPr>
              <w:t>“就业能称职，创业有能力、深造有基础、发展有后劲、干事有担当”的人才培养标准，培养适应地方经济社会发展需求，专业基础坚实、实践能力较</w:t>
            </w:r>
          </w:p>
          <w:p>
            <w:pPr>
              <w:pStyle w:val="15"/>
              <w:spacing w:before="4" w:line="292" w:lineRule="exact"/>
              <w:ind w:left="107"/>
              <w:rPr>
                <w:sz w:val="24"/>
              </w:rPr>
            </w:pPr>
            <w:r>
              <w:rPr>
                <w:sz w:val="24"/>
              </w:rPr>
              <w:t>强、人格品质健全、富有创新精神和社会责任感的各类高素质应用型人才。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5"/>
              <w:ind w:left="419"/>
              <w:rPr>
                <w:sz w:val="24"/>
              </w:rPr>
            </w:pPr>
            <w:r>
              <w:rPr>
                <w:sz w:val="24"/>
              </w:rPr>
              <w:t>2</w:t>
            </w:r>
          </w:p>
        </w:tc>
        <w:tc>
          <w:tcPr>
            <w:tcW w:w="8080" w:type="dxa"/>
          </w:tcPr>
          <w:p>
            <w:pPr>
              <w:pStyle w:val="15"/>
              <w:spacing w:line="307" w:lineRule="exact"/>
              <w:ind w:left="107"/>
              <w:rPr>
                <w:sz w:val="24"/>
              </w:rPr>
            </w:pPr>
            <w:r>
              <w:rPr>
                <w:sz w:val="24"/>
              </w:rPr>
              <w:t>学校以学历教育为主，兼顾非学历教育；以全日制教育为主，兼顾非全日制</w:t>
            </w:r>
          </w:p>
          <w:p>
            <w:pPr>
              <w:pStyle w:val="15"/>
              <w:spacing w:before="4" w:line="292" w:lineRule="exact"/>
              <w:ind w:left="107"/>
              <w:rPr>
                <w:sz w:val="24"/>
              </w:rPr>
            </w:pPr>
            <w:r>
              <w:rPr>
                <w:sz w:val="24"/>
              </w:rPr>
              <w:t>教育；以本科教育为主，发展研究生教育。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6"/>
              <w:ind w:left="419"/>
              <w:rPr>
                <w:sz w:val="24"/>
              </w:rPr>
            </w:pPr>
            <w:r>
              <w:rPr>
                <w:sz w:val="24"/>
              </w:rPr>
              <w:t>3</w:t>
            </w:r>
          </w:p>
        </w:tc>
        <w:tc>
          <w:tcPr>
            <w:tcW w:w="8080" w:type="dxa"/>
          </w:tcPr>
          <w:p>
            <w:pPr>
              <w:pStyle w:val="15"/>
              <w:ind w:left="107"/>
              <w:rPr>
                <w:sz w:val="24"/>
              </w:rPr>
            </w:pPr>
            <w:r>
              <w:rPr>
                <w:sz w:val="24"/>
              </w:rPr>
              <w:t>学校适度开展成人高等教育，拓展继续教育，积极开展国际合作与交流，加</w:t>
            </w:r>
          </w:p>
          <w:p>
            <w:pPr>
              <w:pStyle w:val="15"/>
              <w:spacing w:before="4" w:line="292" w:lineRule="exact"/>
              <w:ind w:left="107"/>
              <w:rPr>
                <w:sz w:val="24"/>
              </w:rPr>
            </w:pPr>
            <w:r>
              <w:rPr>
                <w:sz w:val="24"/>
              </w:rPr>
              <w:t>强留学生教育。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60" w:type="dxa"/>
          </w:tcPr>
          <w:p>
            <w:pPr>
              <w:pStyle w:val="15"/>
              <w:spacing w:before="158"/>
              <w:ind w:left="419"/>
              <w:rPr>
                <w:sz w:val="24"/>
              </w:rPr>
            </w:pPr>
            <w:r>
              <w:rPr>
                <w:sz w:val="24"/>
              </w:rPr>
              <w:t>4</w:t>
            </w:r>
          </w:p>
        </w:tc>
        <w:tc>
          <w:tcPr>
            <w:tcW w:w="8080" w:type="dxa"/>
          </w:tcPr>
          <w:p>
            <w:pPr>
              <w:pStyle w:val="15"/>
              <w:spacing w:before="2"/>
              <w:ind w:left="107"/>
              <w:rPr>
                <w:sz w:val="24"/>
              </w:rPr>
            </w:pPr>
            <w:r>
              <w:rPr>
                <w:sz w:val="24"/>
              </w:rPr>
              <w:t>学校合理配臵、充分利用资源，围绕自然科学、人文科学、社会科学、医药</w:t>
            </w:r>
          </w:p>
          <w:p>
            <w:pPr>
              <w:pStyle w:val="15"/>
              <w:spacing w:before="5" w:line="292" w:lineRule="exact"/>
              <w:ind w:left="107"/>
              <w:rPr>
                <w:sz w:val="24"/>
              </w:rPr>
            </w:pPr>
            <w:r>
              <w:rPr>
                <w:sz w:val="24"/>
              </w:rPr>
              <w:t>科学、工程与技术科学，开展人才培养、科学研究、社会服务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0" w:type="dxa"/>
          </w:tcPr>
          <w:p>
            <w:pPr>
              <w:pStyle w:val="15"/>
              <w:spacing w:before="4"/>
              <w:rPr>
                <w:b/>
                <w:sz w:val="24"/>
              </w:rPr>
            </w:pPr>
          </w:p>
          <w:p>
            <w:pPr>
              <w:pStyle w:val="15"/>
              <w:ind w:left="419"/>
              <w:rPr>
                <w:sz w:val="24"/>
              </w:rPr>
            </w:pPr>
            <w:r>
              <w:rPr>
                <w:sz w:val="24"/>
              </w:rPr>
              <w:t>5</w:t>
            </w:r>
          </w:p>
        </w:tc>
        <w:tc>
          <w:tcPr>
            <w:tcW w:w="8080" w:type="dxa"/>
          </w:tcPr>
          <w:p>
            <w:pPr>
              <w:pStyle w:val="15"/>
              <w:spacing w:line="242" w:lineRule="auto"/>
              <w:ind w:left="107" w:right="40"/>
              <w:rPr>
                <w:sz w:val="24"/>
              </w:rPr>
            </w:pPr>
            <w:r>
              <w:rPr>
                <w:sz w:val="24"/>
              </w:rPr>
              <w:t>学校的专业设臵涵盖经济学、法学、教育学、文学、历史学、理学、工学、农学、管理学、艺术学十大学科门类。根据社会需求和办学条件，学校依法</w:t>
            </w:r>
          </w:p>
          <w:p>
            <w:pPr>
              <w:pStyle w:val="15"/>
              <w:spacing w:before="2" w:line="292" w:lineRule="exact"/>
              <w:ind w:left="107"/>
              <w:rPr>
                <w:sz w:val="24"/>
              </w:rPr>
            </w:pPr>
            <w:r>
              <w:rPr>
                <w:sz w:val="24"/>
              </w:rPr>
              <w:t>自主设臵和调整学科、专业。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6"/>
              <w:ind w:left="419"/>
              <w:rPr>
                <w:sz w:val="24"/>
              </w:rPr>
            </w:pPr>
            <w:r>
              <w:rPr>
                <w:sz w:val="24"/>
              </w:rPr>
              <w:t>6</w:t>
            </w:r>
          </w:p>
        </w:tc>
        <w:tc>
          <w:tcPr>
            <w:tcW w:w="8080" w:type="dxa"/>
          </w:tcPr>
          <w:p>
            <w:pPr>
              <w:pStyle w:val="15"/>
              <w:ind w:left="107"/>
              <w:rPr>
                <w:sz w:val="24"/>
              </w:rPr>
            </w:pPr>
            <w:r>
              <w:rPr>
                <w:sz w:val="24"/>
              </w:rPr>
              <w:t>学校全面实行学分制，依法确定和调整学历教育修业年限，积极探索双学位</w:t>
            </w:r>
          </w:p>
          <w:p>
            <w:pPr>
              <w:pStyle w:val="15"/>
              <w:spacing w:before="4" w:line="292" w:lineRule="exact"/>
              <w:ind w:left="107"/>
              <w:rPr>
                <w:sz w:val="24"/>
              </w:rPr>
            </w:pPr>
            <w:r>
              <w:rPr>
                <w:sz w:val="24"/>
              </w:rPr>
              <w:t>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5"/>
              <w:ind w:left="419"/>
              <w:rPr>
                <w:sz w:val="24"/>
              </w:rPr>
            </w:pPr>
            <w:r>
              <w:rPr>
                <w:sz w:val="24"/>
              </w:rPr>
              <w:t>7</w:t>
            </w:r>
          </w:p>
        </w:tc>
        <w:tc>
          <w:tcPr>
            <w:tcW w:w="8080" w:type="dxa"/>
          </w:tcPr>
          <w:p>
            <w:pPr>
              <w:pStyle w:val="15"/>
              <w:ind w:left="107"/>
              <w:rPr>
                <w:sz w:val="24"/>
              </w:rPr>
            </w:pPr>
            <w:r>
              <w:rPr>
                <w:sz w:val="24"/>
              </w:rPr>
              <w:t>学校根据地方社会发展需要，制定人才培养方案，创新人才培养模式，持续</w:t>
            </w:r>
          </w:p>
          <w:p>
            <w:pPr>
              <w:pStyle w:val="15"/>
              <w:spacing w:before="4" w:line="292" w:lineRule="exact"/>
              <w:ind w:left="107"/>
              <w:rPr>
                <w:sz w:val="24"/>
              </w:rPr>
            </w:pPr>
            <w:r>
              <w:rPr>
                <w:sz w:val="24"/>
              </w:rPr>
              <w:t>提高人才培养质量。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5"/>
              <w:ind w:left="419"/>
              <w:rPr>
                <w:sz w:val="24"/>
              </w:rPr>
            </w:pPr>
            <w:r>
              <w:rPr>
                <w:sz w:val="24"/>
              </w:rPr>
              <w:t>8</w:t>
            </w:r>
          </w:p>
        </w:tc>
        <w:tc>
          <w:tcPr>
            <w:tcW w:w="8080" w:type="dxa"/>
          </w:tcPr>
          <w:p>
            <w:pPr>
              <w:pStyle w:val="15"/>
              <w:spacing w:line="307" w:lineRule="exact"/>
              <w:ind w:left="107"/>
              <w:rPr>
                <w:sz w:val="24"/>
              </w:rPr>
            </w:pPr>
            <w:r>
              <w:rPr>
                <w:sz w:val="24"/>
              </w:rPr>
              <w:t>学校根据人才培养目标和要求，组织实施教学活动，依法颁发学历证书和学</w:t>
            </w:r>
          </w:p>
          <w:p>
            <w:pPr>
              <w:pStyle w:val="15"/>
              <w:spacing w:before="4" w:line="292" w:lineRule="exact"/>
              <w:ind w:left="107"/>
              <w:rPr>
                <w:sz w:val="24"/>
              </w:rPr>
            </w:pPr>
            <w:r>
              <w:rPr>
                <w:sz w:val="24"/>
              </w:rPr>
              <w:t>位证书。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15"/>
              <w:spacing w:line="292" w:lineRule="exact"/>
              <w:ind w:left="359"/>
              <w:rPr>
                <w:b/>
                <w:sz w:val="24"/>
              </w:rPr>
            </w:pPr>
            <w:r>
              <w:rPr>
                <w:b/>
                <w:w w:val="99"/>
                <w:sz w:val="24"/>
              </w:rPr>
              <w:t>二</w:t>
            </w:r>
          </w:p>
        </w:tc>
        <w:tc>
          <w:tcPr>
            <w:tcW w:w="8080" w:type="dxa"/>
          </w:tcPr>
          <w:p>
            <w:pPr>
              <w:pStyle w:val="15"/>
              <w:spacing w:line="292" w:lineRule="exact"/>
              <w:ind w:left="58" w:right="48"/>
              <w:jc w:val="center"/>
              <w:rPr>
                <w:b/>
                <w:sz w:val="24"/>
              </w:rPr>
            </w:pPr>
            <w:r>
              <w:rPr>
                <w:b/>
                <w:sz w:val="24"/>
              </w:rPr>
              <w:t>科学研究主要职能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60" w:type="dxa"/>
          </w:tcPr>
          <w:p>
            <w:pPr>
              <w:pStyle w:val="15"/>
              <w:spacing w:before="158"/>
              <w:ind w:left="419"/>
              <w:rPr>
                <w:sz w:val="24"/>
              </w:rPr>
            </w:pPr>
            <w:r>
              <w:rPr>
                <w:sz w:val="24"/>
              </w:rPr>
              <w:t>1</w:t>
            </w:r>
          </w:p>
        </w:tc>
        <w:tc>
          <w:tcPr>
            <w:tcW w:w="8080" w:type="dxa"/>
          </w:tcPr>
          <w:p>
            <w:pPr>
              <w:pStyle w:val="15"/>
              <w:spacing w:before="2"/>
              <w:ind w:left="107"/>
              <w:rPr>
                <w:sz w:val="24"/>
              </w:rPr>
            </w:pPr>
            <w:r>
              <w:rPr>
                <w:sz w:val="24"/>
              </w:rPr>
              <w:t>学校依据国家相关法律法规，遵守社会伦理和学术道德，支持和组织师生自</w:t>
            </w:r>
          </w:p>
          <w:p>
            <w:pPr>
              <w:pStyle w:val="15"/>
              <w:spacing w:before="5" w:line="292" w:lineRule="exact"/>
              <w:ind w:left="107"/>
              <w:rPr>
                <w:sz w:val="24"/>
              </w:rPr>
            </w:pPr>
            <w:r>
              <w:rPr>
                <w:sz w:val="24"/>
              </w:rPr>
              <w:t>主开展科学研究。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5"/>
              <w:ind w:left="419"/>
              <w:rPr>
                <w:sz w:val="24"/>
              </w:rPr>
            </w:pPr>
            <w:r>
              <w:rPr>
                <w:sz w:val="24"/>
              </w:rPr>
              <w:t>2</w:t>
            </w:r>
          </w:p>
        </w:tc>
        <w:tc>
          <w:tcPr>
            <w:tcW w:w="8080" w:type="dxa"/>
          </w:tcPr>
          <w:p>
            <w:pPr>
              <w:pStyle w:val="15"/>
              <w:spacing w:line="307" w:lineRule="exact"/>
              <w:ind w:left="107"/>
              <w:rPr>
                <w:sz w:val="24"/>
              </w:rPr>
            </w:pPr>
            <w:r>
              <w:rPr>
                <w:sz w:val="24"/>
              </w:rPr>
              <w:t>瞄准学术前沿，服务地方经济社会发展，推进产教融合与协同创新，促进科</w:t>
            </w:r>
          </w:p>
          <w:p>
            <w:pPr>
              <w:pStyle w:val="15"/>
              <w:spacing w:before="4" w:line="292" w:lineRule="exact"/>
              <w:ind w:left="107"/>
              <w:rPr>
                <w:sz w:val="24"/>
              </w:rPr>
            </w:pPr>
            <w:r>
              <w:rPr>
                <w:sz w:val="24"/>
              </w:rPr>
              <w:t>研成果转化，提升科研创新能力。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6"/>
              <w:ind w:left="419"/>
              <w:rPr>
                <w:sz w:val="24"/>
              </w:rPr>
            </w:pPr>
            <w:r>
              <w:rPr>
                <w:sz w:val="24"/>
              </w:rPr>
              <w:t>3</w:t>
            </w:r>
          </w:p>
        </w:tc>
        <w:tc>
          <w:tcPr>
            <w:tcW w:w="8080" w:type="dxa"/>
          </w:tcPr>
          <w:p>
            <w:pPr>
              <w:pStyle w:val="15"/>
              <w:ind w:left="107"/>
              <w:rPr>
                <w:sz w:val="24"/>
              </w:rPr>
            </w:pPr>
            <w:r>
              <w:rPr>
                <w:sz w:val="24"/>
              </w:rPr>
              <w:t>教师和研究人员是科学研究的主体，学校为其提供相应的研究资源和平台，</w:t>
            </w:r>
          </w:p>
          <w:p>
            <w:pPr>
              <w:pStyle w:val="15"/>
              <w:spacing w:before="4" w:line="292" w:lineRule="exact"/>
              <w:ind w:left="107"/>
              <w:rPr>
                <w:sz w:val="24"/>
              </w:rPr>
            </w:pPr>
            <w:r>
              <w:rPr>
                <w:sz w:val="24"/>
              </w:rPr>
              <w:t>促进科学研究与人才培养的有机结合。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6"/>
              <w:ind w:left="419"/>
              <w:rPr>
                <w:sz w:val="24"/>
              </w:rPr>
            </w:pPr>
            <w:r>
              <w:rPr>
                <w:sz w:val="24"/>
              </w:rPr>
              <w:t>4</w:t>
            </w:r>
          </w:p>
        </w:tc>
        <w:tc>
          <w:tcPr>
            <w:tcW w:w="8080" w:type="dxa"/>
          </w:tcPr>
          <w:p>
            <w:pPr>
              <w:pStyle w:val="15"/>
              <w:ind w:left="107"/>
              <w:rPr>
                <w:sz w:val="24"/>
              </w:rPr>
            </w:pPr>
            <w:r>
              <w:rPr>
                <w:sz w:val="24"/>
              </w:rPr>
              <w:t>学校按照公平公正的原则，建立科学合理的科研评价和科研成果奖励机制。</w:t>
            </w:r>
          </w:p>
          <w:p>
            <w:pPr>
              <w:pStyle w:val="15"/>
              <w:spacing w:before="4" w:line="292" w:lineRule="exact"/>
              <w:ind w:left="107"/>
              <w:rPr>
                <w:sz w:val="24"/>
              </w:rPr>
            </w:pPr>
            <w:r>
              <w:rPr>
                <w:sz w:val="24"/>
              </w:rPr>
              <w:t>学校对科研人员取得的成果依法享有专有权。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15"/>
              <w:spacing w:line="292" w:lineRule="exact"/>
              <w:ind w:left="359"/>
              <w:rPr>
                <w:b/>
                <w:sz w:val="24"/>
              </w:rPr>
            </w:pPr>
            <w:r>
              <w:rPr>
                <w:b/>
                <w:w w:val="99"/>
                <w:sz w:val="24"/>
              </w:rPr>
              <w:t>三</w:t>
            </w:r>
          </w:p>
        </w:tc>
        <w:tc>
          <w:tcPr>
            <w:tcW w:w="8080" w:type="dxa"/>
          </w:tcPr>
          <w:p>
            <w:pPr>
              <w:pStyle w:val="15"/>
              <w:spacing w:line="292" w:lineRule="exact"/>
              <w:ind w:left="58" w:right="48"/>
              <w:jc w:val="center"/>
              <w:rPr>
                <w:b/>
                <w:sz w:val="24"/>
              </w:rPr>
            </w:pPr>
            <w:r>
              <w:rPr>
                <w:b/>
                <w:sz w:val="24"/>
              </w:rPr>
              <w:t>社会服务主要职能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tcPr>
          <w:p>
            <w:pPr>
              <w:pStyle w:val="15"/>
              <w:spacing w:line="294" w:lineRule="exact"/>
              <w:ind w:left="419"/>
              <w:rPr>
                <w:sz w:val="24"/>
              </w:rPr>
            </w:pPr>
            <w:r>
              <w:rPr>
                <w:sz w:val="24"/>
              </w:rPr>
              <w:t>1</w:t>
            </w:r>
          </w:p>
        </w:tc>
        <w:tc>
          <w:tcPr>
            <w:tcW w:w="8080" w:type="dxa"/>
          </w:tcPr>
          <w:p>
            <w:pPr>
              <w:pStyle w:val="15"/>
              <w:spacing w:line="294" w:lineRule="exact"/>
              <w:ind w:left="58" w:right="51"/>
              <w:jc w:val="center"/>
              <w:rPr>
                <w:sz w:val="24"/>
              </w:rPr>
            </w:pPr>
            <w:r>
              <w:rPr>
                <w:sz w:val="24"/>
              </w:rPr>
              <w:t>学校深化产教融合，牢固树立服务社会意识，主动担负社会责任，充分发挥</w:t>
            </w:r>
          </w:p>
        </w:tc>
      </w:tr>
    </w:tbl>
    <w:p>
      <w:pPr>
        <w:spacing w:line="294" w:lineRule="exact"/>
        <w:jc w:val="center"/>
        <w:rPr>
          <w:sz w:val="24"/>
        </w:rPr>
        <w:sectPr>
          <w:headerReference r:id="rId3" w:type="default"/>
          <w:footerReference r:id="rId4" w:type="default"/>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4"/>
        <w:rPr>
          <w:b/>
          <w:sz w:val="20"/>
        </w:rPr>
      </w:pPr>
    </w:p>
    <w:p>
      <w:pPr>
        <w:pStyle w:val="4"/>
        <w:spacing w:before="12"/>
        <w:rPr>
          <w:b/>
          <w:sz w:val="18"/>
        </w:rPr>
      </w:pPr>
    </w:p>
    <w:tbl>
      <w:tblPr>
        <w:tblStyle w:val="9"/>
        <w:tblW w:w="9040"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960" w:type="dxa"/>
          </w:tcPr>
          <w:p>
            <w:pPr>
              <w:pStyle w:val="15"/>
              <w:rPr>
                <w:rFonts w:ascii="Times New Roman"/>
                <w:sz w:val="24"/>
              </w:rPr>
            </w:pPr>
          </w:p>
        </w:tc>
        <w:tc>
          <w:tcPr>
            <w:tcW w:w="8080" w:type="dxa"/>
          </w:tcPr>
          <w:p>
            <w:pPr>
              <w:pStyle w:val="15"/>
              <w:ind w:left="107"/>
              <w:rPr>
                <w:sz w:val="24"/>
              </w:rPr>
            </w:pPr>
            <w:r>
              <w:rPr>
                <w:sz w:val="24"/>
              </w:rPr>
              <w:t>经济、文化、教育、环保、旅游、三农等多个领域优势，为区域经济社会发</w:t>
            </w:r>
          </w:p>
          <w:p>
            <w:pPr>
              <w:pStyle w:val="15"/>
              <w:spacing w:before="4" w:line="292" w:lineRule="exact"/>
              <w:ind w:left="107"/>
              <w:rPr>
                <w:sz w:val="24"/>
              </w:rPr>
            </w:pPr>
            <w:r>
              <w:rPr>
                <w:sz w:val="24"/>
              </w:rPr>
              <w:t>展提供高水平服务。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0" w:type="dxa"/>
          </w:tcPr>
          <w:p>
            <w:pPr>
              <w:pStyle w:val="15"/>
              <w:spacing w:before="4"/>
              <w:rPr>
                <w:b/>
                <w:sz w:val="24"/>
              </w:rPr>
            </w:pPr>
          </w:p>
          <w:p>
            <w:pPr>
              <w:pStyle w:val="15"/>
              <w:ind w:left="419"/>
              <w:rPr>
                <w:sz w:val="24"/>
              </w:rPr>
            </w:pPr>
            <w:r>
              <w:rPr>
                <w:sz w:val="24"/>
              </w:rPr>
              <w:t>2</w:t>
            </w:r>
          </w:p>
        </w:tc>
        <w:tc>
          <w:tcPr>
            <w:tcW w:w="8080" w:type="dxa"/>
          </w:tcPr>
          <w:p>
            <w:pPr>
              <w:pStyle w:val="15"/>
              <w:spacing w:line="242" w:lineRule="auto"/>
              <w:ind w:left="107" w:right="29"/>
              <w:rPr>
                <w:sz w:val="24"/>
              </w:rPr>
            </w:pPr>
            <w:r>
              <w:rPr>
                <w:sz w:val="24"/>
              </w:rPr>
              <w:t>学校面向区域战略发展需求提供科技和智力支撑。强化科技与经济、创新项目与现实生产力、创新成果与产业对接，推动重大科学创新、关键技术突破</w:t>
            </w:r>
          </w:p>
          <w:p>
            <w:pPr>
              <w:pStyle w:val="15"/>
              <w:spacing w:before="2" w:line="292" w:lineRule="exact"/>
              <w:ind w:left="107"/>
              <w:rPr>
                <w:sz w:val="24"/>
              </w:rPr>
            </w:pPr>
            <w:r>
              <w:rPr>
                <w:sz w:val="24"/>
              </w:rPr>
              <w:t>转变为先进生产力，增强创新资源对经济社会发展的驱动力。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60" w:type="dxa"/>
          </w:tcPr>
          <w:p>
            <w:pPr>
              <w:pStyle w:val="15"/>
              <w:spacing w:before="158"/>
              <w:ind w:left="419"/>
              <w:rPr>
                <w:sz w:val="24"/>
              </w:rPr>
            </w:pPr>
            <w:r>
              <w:rPr>
                <w:sz w:val="24"/>
              </w:rPr>
              <w:t>3</w:t>
            </w:r>
          </w:p>
        </w:tc>
        <w:tc>
          <w:tcPr>
            <w:tcW w:w="8080" w:type="dxa"/>
          </w:tcPr>
          <w:p>
            <w:pPr>
              <w:pStyle w:val="15"/>
              <w:spacing w:before="2"/>
              <w:ind w:left="107"/>
              <w:rPr>
                <w:sz w:val="24"/>
              </w:rPr>
            </w:pPr>
            <w:r>
              <w:rPr>
                <w:sz w:val="24"/>
              </w:rPr>
              <w:t>学校面向生产实践的需要，为行业、企业提供成果转化支持。着力提高对产</w:t>
            </w:r>
          </w:p>
          <w:p>
            <w:pPr>
              <w:pStyle w:val="15"/>
              <w:spacing w:before="4" w:line="292" w:lineRule="exact"/>
              <w:ind w:left="107" w:right="-29"/>
              <w:rPr>
                <w:sz w:val="24"/>
              </w:rPr>
            </w:pPr>
            <w:r>
              <w:rPr>
                <w:spacing w:val="-13"/>
                <w:sz w:val="24"/>
              </w:rPr>
              <w:t>业转型升级的贡献率，努力成为催化产业技术变革、加速创新驱动的策源地。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60" w:type="dxa"/>
          </w:tcPr>
          <w:p>
            <w:pPr>
              <w:pStyle w:val="15"/>
              <w:spacing w:before="156"/>
              <w:ind w:left="419"/>
              <w:rPr>
                <w:sz w:val="24"/>
              </w:rPr>
            </w:pPr>
            <w:r>
              <w:rPr>
                <w:sz w:val="24"/>
              </w:rPr>
              <w:t>4</w:t>
            </w:r>
          </w:p>
        </w:tc>
        <w:tc>
          <w:tcPr>
            <w:tcW w:w="8080" w:type="dxa"/>
          </w:tcPr>
          <w:p>
            <w:pPr>
              <w:pStyle w:val="15"/>
              <w:spacing w:line="307" w:lineRule="exact"/>
              <w:ind w:left="107"/>
              <w:rPr>
                <w:sz w:val="24"/>
              </w:rPr>
            </w:pPr>
            <w:r>
              <w:rPr>
                <w:sz w:val="24"/>
              </w:rPr>
              <w:t>学校面向区域经济社会发展的新需求，积极向政府、企事业单位、社会组织</w:t>
            </w:r>
          </w:p>
          <w:p>
            <w:pPr>
              <w:pStyle w:val="15"/>
              <w:spacing w:before="4" w:line="292" w:lineRule="exact"/>
              <w:ind w:left="107"/>
              <w:rPr>
                <w:sz w:val="24"/>
              </w:rPr>
            </w:pPr>
            <w:r>
              <w:rPr>
                <w:sz w:val="24"/>
              </w:rPr>
              <w:t>提供知识、技术、文化服务，开展多种形式的教育培训服务。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960" w:type="dxa"/>
          </w:tcPr>
          <w:p>
            <w:pPr>
              <w:pStyle w:val="15"/>
              <w:spacing w:line="292" w:lineRule="exact"/>
              <w:ind w:left="359"/>
              <w:rPr>
                <w:b/>
                <w:sz w:val="24"/>
              </w:rPr>
            </w:pPr>
            <w:r>
              <w:rPr>
                <w:b/>
                <w:w w:val="99"/>
                <w:sz w:val="24"/>
              </w:rPr>
              <w:t>四</w:t>
            </w:r>
          </w:p>
        </w:tc>
        <w:tc>
          <w:tcPr>
            <w:tcW w:w="8080" w:type="dxa"/>
          </w:tcPr>
          <w:p>
            <w:pPr>
              <w:pStyle w:val="15"/>
              <w:spacing w:line="292" w:lineRule="exact"/>
              <w:ind w:left="58" w:right="50"/>
              <w:jc w:val="center"/>
              <w:rPr>
                <w:b/>
                <w:sz w:val="24"/>
              </w:rPr>
            </w:pPr>
            <w:r>
              <w:rPr>
                <w:b/>
                <w:sz w:val="24"/>
              </w:rPr>
              <w:t>文化传承创新主要职能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960" w:type="dxa"/>
          </w:tcPr>
          <w:p>
            <w:pPr>
              <w:pStyle w:val="15"/>
              <w:rPr>
                <w:b/>
                <w:sz w:val="24"/>
              </w:rPr>
            </w:pPr>
          </w:p>
          <w:p>
            <w:pPr>
              <w:pStyle w:val="15"/>
              <w:spacing w:before="160"/>
              <w:ind w:left="419"/>
              <w:rPr>
                <w:sz w:val="24"/>
              </w:rPr>
            </w:pPr>
            <w:r>
              <w:rPr>
                <w:sz w:val="24"/>
              </w:rPr>
              <w:t>1</w:t>
            </w:r>
          </w:p>
        </w:tc>
        <w:tc>
          <w:tcPr>
            <w:tcW w:w="8080" w:type="dxa"/>
          </w:tcPr>
          <w:p>
            <w:pPr>
              <w:pStyle w:val="15"/>
              <w:spacing w:line="242" w:lineRule="auto"/>
              <w:ind w:left="107" w:right="95"/>
              <w:jc w:val="both"/>
              <w:rPr>
                <w:sz w:val="24"/>
              </w:rPr>
            </w:pPr>
            <w:r>
              <w:rPr>
                <w:spacing w:val="-4"/>
                <w:sz w:val="24"/>
              </w:rPr>
              <w:t>学校坚持以社会主义核心价值体系为引领，传承弘扬中华优秀传统文化，弘</w:t>
            </w:r>
            <w:r>
              <w:rPr>
                <w:spacing w:val="-5"/>
                <w:sz w:val="24"/>
              </w:rPr>
              <w:t>扬民族精神和时代精神，并充分发挥其教化育人作用，开展爱国主义、集体</w:t>
            </w:r>
            <w:r>
              <w:rPr>
                <w:spacing w:val="-9"/>
                <w:sz w:val="24"/>
              </w:rPr>
              <w:t>主义、社会主义教育，认真汲取中华优秀传统文化的思想精华，做到扬弃继</w:t>
            </w:r>
          </w:p>
          <w:p>
            <w:pPr>
              <w:pStyle w:val="15"/>
              <w:spacing w:before="4" w:line="292" w:lineRule="exact"/>
              <w:ind w:left="107"/>
              <w:rPr>
                <w:sz w:val="24"/>
              </w:rPr>
            </w:pPr>
            <w:r>
              <w:rPr>
                <w:sz w:val="24"/>
              </w:rPr>
              <w:t>承、转化创新，推动社会主义先进文化建设。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60" w:type="dxa"/>
          </w:tcPr>
          <w:p>
            <w:pPr>
              <w:pStyle w:val="15"/>
              <w:spacing w:before="4"/>
              <w:rPr>
                <w:b/>
                <w:sz w:val="24"/>
              </w:rPr>
            </w:pPr>
          </w:p>
          <w:p>
            <w:pPr>
              <w:pStyle w:val="15"/>
              <w:ind w:left="419"/>
              <w:rPr>
                <w:sz w:val="24"/>
              </w:rPr>
            </w:pPr>
            <w:r>
              <w:rPr>
                <w:sz w:val="24"/>
              </w:rPr>
              <w:t>2</w:t>
            </w:r>
          </w:p>
        </w:tc>
        <w:tc>
          <w:tcPr>
            <w:tcW w:w="8080" w:type="dxa"/>
          </w:tcPr>
          <w:p>
            <w:pPr>
              <w:pStyle w:val="15"/>
              <w:spacing w:line="242" w:lineRule="auto"/>
              <w:ind w:left="107" w:right="-29"/>
              <w:rPr>
                <w:sz w:val="24"/>
              </w:rPr>
            </w:pPr>
            <w:r>
              <w:rPr>
                <w:spacing w:val="-11"/>
                <w:sz w:val="24"/>
              </w:rPr>
              <w:t>学校建立文化建设规划体系，增强文化自觉和制度自信，形成推动社会进步、</w:t>
            </w:r>
            <w:r>
              <w:rPr>
                <w:spacing w:val="-18"/>
                <w:sz w:val="24"/>
              </w:rPr>
              <w:t>引领文明进程、具有自身特色的大学文化，营造良好的育人环境和学术氛围，</w:t>
            </w:r>
          </w:p>
          <w:p>
            <w:pPr>
              <w:pStyle w:val="15"/>
              <w:spacing w:before="2" w:line="292" w:lineRule="exact"/>
              <w:ind w:left="107"/>
              <w:rPr>
                <w:sz w:val="24"/>
              </w:rPr>
            </w:pPr>
            <w:r>
              <w:rPr>
                <w:sz w:val="24"/>
              </w:rPr>
              <w:t>以文化建设推动大学建设。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960" w:type="dxa"/>
          </w:tcPr>
          <w:p>
            <w:pPr>
              <w:pStyle w:val="15"/>
              <w:spacing w:before="156"/>
              <w:ind w:left="419"/>
              <w:rPr>
                <w:sz w:val="24"/>
              </w:rPr>
            </w:pPr>
            <w:r>
              <w:rPr>
                <w:sz w:val="24"/>
              </w:rPr>
              <w:t>3</w:t>
            </w:r>
          </w:p>
        </w:tc>
        <w:tc>
          <w:tcPr>
            <w:tcW w:w="8080" w:type="dxa"/>
          </w:tcPr>
          <w:p>
            <w:pPr>
              <w:pStyle w:val="15"/>
              <w:ind w:left="107"/>
              <w:rPr>
                <w:sz w:val="24"/>
              </w:rPr>
            </w:pPr>
            <w:r>
              <w:rPr>
                <w:sz w:val="24"/>
              </w:rPr>
              <w:t>学校鼓励师生积极开展对外文化交流，吸收借鉴世界优秀文明成果，加强文</w:t>
            </w:r>
          </w:p>
          <w:p>
            <w:pPr>
              <w:pStyle w:val="15"/>
              <w:spacing w:before="4" w:line="292" w:lineRule="exact"/>
              <w:ind w:left="107"/>
              <w:rPr>
                <w:sz w:val="24"/>
              </w:rPr>
            </w:pPr>
            <w:r>
              <w:rPr>
                <w:sz w:val="24"/>
              </w:rPr>
              <w:t>化研究，为文化繁荣和文明发展不断做出新的贡献。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60" w:type="dxa"/>
          </w:tcPr>
          <w:p>
            <w:pPr>
              <w:pStyle w:val="15"/>
              <w:spacing w:before="7"/>
              <w:rPr>
                <w:b/>
                <w:sz w:val="24"/>
              </w:rPr>
            </w:pPr>
          </w:p>
          <w:p>
            <w:pPr>
              <w:pStyle w:val="15"/>
              <w:ind w:left="419"/>
              <w:rPr>
                <w:sz w:val="24"/>
              </w:rPr>
            </w:pPr>
            <w:r>
              <w:rPr>
                <w:sz w:val="24"/>
              </w:rPr>
              <w:t>4</w:t>
            </w:r>
          </w:p>
        </w:tc>
        <w:tc>
          <w:tcPr>
            <w:tcW w:w="8080" w:type="dxa"/>
          </w:tcPr>
          <w:p>
            <w:pPr>
              <w:pStyle w:val="15"/>
              <w:spacing w:before="2" w:line="242" w:lineRule="auto"/>
              <w:ind w:left="107" w:right="-29"/>
              <w:rPr>
                <w:sz w:val="24"/>
              </w:rPr>
            </w:pPr>
            <w:r>
              <w:rPr>
                <w:spacing w:val="-9"/>
                <w:sz w:val="24"/>
              </w:rPr>
              <w:t>学校坚持依法治校和以德治校相结合，加强师生员工的社会公德、职业道德、家庭美德、个人品德教育，推进公民道德建设工程，培育知荣辱、讲正气、</w:t>
            </w:r>
          </w:p>
          <w:p>
            <w:pPr>
              <w:pStyle w:val="15"/>
              <w:spacing w:before="3" w:line="292" w:lineRule="exact"/>
              <w:ind w:left="107"/>
              <w:rPr>
                <w:sz w:val="24"/>
              </w:rPr>
            </w:pPr>
            <w:r>
              <w:rPr>
                <w:sz w:val="24"/>
              </w:rPr>
              <w:t>做奉献、促和谐的良好风尚。</w:t>
            </w:r>
          </w:p>
        </w:tc>
      </w:tr>
    </w:tbl>
    <w:p>
      <w:pPr>
        <w:pStyle w:val="4"/>
        <w:spacing w:before="10"/>
        <w:rPr>
          <w:b/>
          <w:sz w:val="5"/>
        </w:rPr>
      </w:pPr>
    </w:p>
    <w:p>
      <w:pPr>
        <w:pStyle w:val="3"/>
        <w:spacing w:before="54"/>
        <w:ind w:left="907"/>
        <w:rPr>
          <w:rFonts w:ascii="楷体_GB2312" w:eastAsia="楷体_GB2312"/>
        </w:rPr>
      </w:pPr>
      <w:bookmarkStart w:id="3" w:name="_Toc28549"/>
      <w:r>
        <w:rPr>
          <w:rFonts w:hint="eastAsia" w:ascii="楷体_GB2312" w:eastAsia="楷体_GB2312"/>
          <w:w w:val="95"/>
        </w:rPr>
        <w:t>（三）部门绩效目标</w:t>
      </w:r>
      <w:bookmarkEnd w:id="3"/>
    </w:p>
    <w:p>
      <w:pPr>
        <w:pStyle w:val="4"/>
        <w:spacing w:before="150" w:line="328" w:lineRule="auto"/>
        <w:ind w:left="264" w:right="514" w:firstLine="640"/>
        <w:jc w:val="both"/>
      </w:pPr>
      <w:r>
        <w:rPr>
          <w:spacing w:val="-5"/>
        </w:rPr>
        <w:t>根据市财政局对</w:t>
      </w:r>
      <w:r>
        <w:rPr>
          <w:rFonts w:hint="eastAsia"/>
          <w:spacing w:val="-5"/>
        </w:rPr>
        <w:t>我校</w:t>
      </w:r>
      <w:r>
        <w:rPr>
          <w:spacing w:val="-5"/>
        </w:rPr>
        <w:t xml:space="preserve">关于 </w:t>
      </w:r>
      <w:r>
        <w:rPr>
          <w:rFonts w:hint="eastAsia"/>
          <w:lang w:eastAsia="zh-CN"/>
        </w:rPr>
        <w:t>2021</w:t>
      </w:r>
      <w:r>
        <w:rPr>
          <w:rFonts w:hint="eastAsia"/>
          <w:lang w:val="en-US" w:eastAsia="zh-CN"/>
        </w:rPr>
        <w:t xml:space="preserve"> </w:t>
      </w:r>
      <w:r>
        <w:rPr>
          <w:spacing w:val="-8"/>
        </w:rPr>
        <w:t>年铜仁市直部门整体支出绩效目标的批复</w:t>
      </w:r>
      <w:r>
        <w:t>，</w:t>
      </w:r>
      <w:r>
        <w:rPr>
          <w:rFonts w:hint="eastAsia"/>
          <w:spacing w:val="-9"/>
        </w:rPr>
        <w:t>我校</w:t>
      </w:r>
      <w:r>
        <w:rPr>
          <w:spacing w:val="-9"/>
        </w:rPr>
        <w:t xml:space="preserve"> </w:t>
      </w:r>
      <w:r>
        <w:rPr>
          <w:rFonts w:hint="eastAsia"/>
          <w:lang w:eastAsia="zh-CN"/>
        </w:rPr>
        <w:t>2021</w:t>
      </w:r>
      <w:r>
        <w:rPr>
          <w:spacing w:val="-7"/>
        </w:rPr>
        <w:t xml:space="preserve"> 年度整体支出目</w:t>
      </w:r>
      <w:r>
        <w:rPr>
          <w:spacing w:val="-6"/>
        </w:rPr>
        <w:t>标及具体绩效指标如下：</w:t>
      </w:r>
    </w:p>
    <w:p>
      <w:pPr>
        <w:pStyle w:val="3"/>
        <w:numPr>
          <w:ilvl w:val="0"/>
          <w:numId w:val="1"/>
        </w:numPr>
        <w:tabs>
          <w:tab w:val="left" w:pos="1203"/>
        </w:tabs>
        <w:spacing w:line="403" w:lineRule="exact"/>
      </w:pPr>
      <w:bookmarkStart w:id="4" w:name="_Toc2695"/>
      <w:r>
        <w:t>整体支出目标</w:t>
      </w:r>
      <w:bookmarkEnd w:id="4"/>
    </w:p>
    <w:p>
      <w:pPr>
        <w:pStyle w:val="14"/>
        <w:numPr>
          <w:ilvl w:val="0"/>
          <w:numId w:val="2"/>
        </w:numPr>
        <w:tabs>
          <w:tab w:val="left" w:pos="1686"/>
        </w:tabs>
        <w:spacing w:before="151"/>
        <w:ind w:hanging="805"/>
        <w:rPr>
          <w:b/>
          <w:sz w:val="32"/>
        </w:rPr>
      </w:pPr>
      <w:r>
        <w:rPr>
          <w:b/>
          <w:sz w:val="32"/>
        </w:rPr>
        <w:t>市委市政府安排的重大任务及应达到的目标</w:t>
      </w:r>
    </w:p>
    <w:p>
      <w:pPr>
        <w:tabs>
          <w:tab w:val="left" w:pos="1975"/>
        </w:tabs>
        <w:spacing w:before="169" w:after="27"/>
        <w:ind w:left="842"/>
        <w:rPr>
          <w:b/>
          <w:sz w:val="30"/>
        </w:rPr>
      </w:pPr>
      <w:r>
        <w:rPr>
          <w:b/>
          <w:sz w:val="30"/>
        </w:rPr>
        <w:t>表</w:t>
      </w:r>
      <w:r>
        <w:rPr>
          <w:b/>
          <w:spacing w:val="-76"/>
          <w:sz w:val="30"/>
        </w:rPr>
        <w:t xml:space="preserve"> </w:t>
      </w:r>
      <w:r>
        <w:rPr>
          <w:b/>
          <w:sz w:val="30"/>
        </w:rPr>
        <w:t>1-</w:t>
      </w:r>
      <w:r>
        <w:rPr>
          <w:rFonts w:hint="eastAsia"/>
          <w:b/>
          <w:sz w:val="30"/>
          <w:lang w:val="en-US" w:eastAsia="zh-CN"/>
        </w:rPr>
        <w:t>2</w:t>
      </w:r>
      <w:r>
        <w:rPr>
          <w:b/>
          <w:sz w:val="30"/>
        </w:rPr>
        <w:tab/>
      </w:r>
      <w:r>
        <w:rPr>
          <w:b/>
          <w:sz w:val="30"/>
        </w:rPr>
        <w:t>市委市政府安排的重大任务及应达到的目标表</w:t>
      </w:r>
    </w:p>
    <w:tbl>
      <w:tblPr>
        <w:tblStyle w:val="9"/>
        <w:tblW w:w="889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960" w:type="dxa"/>
          </w:tcPr>
          <w:p>
            <w:pPr>
              <w:pStyle w:val="15"/>
              <w:spacing w:before="96"/>
              <w:ind w:left="98" w:right="89"/>
              <w:jc w:val="center"/>
              <w:rPr>
                <w:b/>
                <w:sz w:val="24"/>
              </w:rPr>
            </w:pPr>
            <w:r>
              <w:rPr>
                <w:b/>
                <w:sz w:val="24"/>
              </w:rPr>
              <w:t>序号</w:t>
            </w:r>
          </w:p>
        </w:tc>
        <w:tc>
          <w:tcPr>
            <w:tcW w:w="7938" w:type="dxa"/>
          </w:tcPr>
          <w:p>
            <w:pPr>
              <w:pStyle w:val="15"/>
              <w:spacing w:before="96"/>
              <w:ind w:left="3467" w:right="3456"/>
              <w:jc w:val="center"/>
              <w:rPr>
                <w:b/>
                <w:sz w:val="24"/>
              </w:rPr>
            </w:pPr>
            <w:r>
              <w:rPr>
                <w:b/>
                <w:sz w:val="24"/>
              </w:rPr>
              <w:t>工作目标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60" w:type="dxa"/>
          </w:tcPr>
          <w:p>
            <w:pPr>
              <w:pStyle w:val="15"/>
              <w:spacing w:before="93"/>
              <w:ind w:left="98" w:right="91"/>
              <w:jc w:val="center"/>
              <w:rPr>
                <w:sz w:val="24"/>
              </w:rPr>
            </w:pPr>
            <w:r>
              <w:rPr>
                <w:sz w:val="24"/>
              </w:rPr>
              <w:t>目标 1</w:t>
            </w:r>
          </w:p>
        </w:tc>
        <w:tc>
          <w:tcPr>
            <w:tcW w:w="7938" w:type="dxa"/>
          </w:tcPr>
          <w:p>
            <w:pPr>
              <w:pStyle w:val="15"/>
              <w:spacing w:before="93"/>
              <w:ind w:left="107"/>
              <w:rPr>
                <w:sz w:val="24"/>
              </w:rPr>
            </w:pPr>
            <w:r>
              <w:rPr>
                <w:sz w:val="24"/>
              </w:rPr>
              <w:t>教</w:t>
            </w:r>
            <w:r>
              <w:rPr>
                <w:rFonts w:hint="eastAsia"/>
                <w:sz w:val="24"/>
                <w:lang w:eastAsia="zh-CN"/>
              </w:rPr>
              <w:t>育教</w:t>
            </w:r>
            <w:r>
              <w:rPr>
                <w:sz w:val="24"/>
              </w:rPr>
              <w:t xml:space="preserve">学任务。完成 </w:t>
            </w:r>
            <w:r>
              <w:rPr>
                <w:rFonts w:hint="eastAsia"/>
                <w:sz w:val="24"/>
                <w:lang w:eastAsia="zh-CN"/>
              </w:rPr>
              <w:t>2021</w:t>
            </w:r>
            <w:r>
              <w:rPr>
                <w:sz w:val="24"/>
              </w:rPr>
              <w:t>年度教学任务。</w:t>
            </w:r>
          </w:p>
        </w:tc>
      </w:tr>
    </w:tbl>
    <w:p>
      <w:pPr>
        <w:rPr>
          <w:sz w:val="24"/>
        </w:rPr>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4"/>
        <w:rPr>
          <w:b/>
          <w:sz w:val="20"/>
        </w:rPr>
      </w:pPr>
    </w:p>
    <w:p>
      <w:pPr>
        <w:pStyle w:val="4"/>
        <w:spacing w:before="12"/>
        <w:rPr>
          <w:b/>
          <w:sz w:val="18"/>
        </w:rPr>
      </w:pPr>
    </w:p>
    <w:tbl>
      <w:tblPr>
        <w:tblStyle w:val="9"/>
        <w:tblW w:w="889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60" w:type="dxa"/>
          </w:tcPr>
          <w:p>
            <w:pPr>
              <w:pStyle w:val="15"/>
              <w:spacing w:before="93"/>
              <w:ind w:left="148"/>
              <w:rPr>
                <w:sz w:val="24"/>
              </w:rPr>
            </w:pPr>
            <w:r>
              <w:rPr>
                <w:sz w:val="24"/>
              </w:rPr>
              <w:t>目标 2</w:t>
            </w:r>
          </w:p>
        </w:tc>
        <w:tc>
          <w:tcPr>
            <w:tcW w:w="7938" w:type="dxa"/>
          </w:tcPr>
          <w:p>
            <w:pPr>
              <w:pStyle w:val="15"/>
              <w:spacing w:before="93"/>
              <w:ind w:left="107"/>
              <w:rPr>
                <w:sz w:val="24"/>
              </w:rPr>
            </w:pPr>
            <w:r>
              <w:rPr>
                <w:rFonts w:hint="eastAsia"/>
                <w:sz w:val="24"/>
              </w:rPr>
              <w:t>保障行政办公正常运转、教育教学正常进行</w:t>
            </w:r>
            <w:r>
              <w:rPr>
                <w:sz w:val="24"/>
              </w:rPr>
              <w:t>。</w:t>
            </w:r>
          </w:p>
        </w:tc>
      </w:tr>
    </w:tbl>
    <w:p>
      <w:pPr>
        <w:pStyle w:val="4"/>
        <w:spacing w:before="10"/>
        <w:rPr>
          <w:b/>
          <w:sz w:val="5"/>
        </w:rPr>
      </w:pPr>
    </w:p>
    <w:p>
      <w:pPr>
        <w:pStyle w:val="3"/>
        <w:numPr>
          <w:ilvl w:val="0"/>
          <w:numId w:val="2"/>
        </w:numPr>
        <w:tabs>
          <w:tab w:val="left" w:pos="1686"/>
        </w:tabs>
        <w:spacing w:before="54"/>
        <w:ind w:hanging="805"/>
      </w:pPr>
      <w:bookmarkStart w:id="5" w:name="_Toc10707"/>
      <w:r>
        <w:t>上级部门部署应完成的工作任务及应达到的目标</w:t>
      </w:r>
      <w:bookmarkEnd w:id="5"/>
    </w:p>
    <w:p>
      <w:pPr>
        <w:tabs>
          <w:tab w:val="left" w:pos="1975"/>
        </w:tabs>
        <w:spacing w:before="170" w:after="26"/>
        <w:ind w:left="842"/>
        <w:rPr>
          <w:b/>
          <w:sz w:val="30"/>
        </w:rPr>
      </w:pPr>
      <w:r>
        <w:rPr>
          <w:b/>
          <w:sz w:val="30"/>
        </w:rPr>
        <w:t>表</w:t>
      </w:r>
      <w:r>
        <w:rPr>
          <w:b/>
          <w:spacing w:val="-76"/>
          <w:sz w:val="30"/>
        </w:rPr>
        <w:t xml:space="preserve"> </w:t>
      </w:r>
      <w:r>
        <w:rPr>
          <w:b/>
          <w:sz w:val="30"/>
        </w:rPr>
        <w:t>1-5</w:t>
      </w:r>
      <w:r>
        <w:rPr>
          <w:b/>
          <w:sz w:val="30"/>
        </w:rPr>
        <w:tab/>
      </w:r>
      <w:r>
        <w:rPr>
          <w:b/>
          <w:sz w:val="30"/>
        </w:rPr>
        <w:t>上级部门部署应完成的工作任务及应达到的目标表</w:t>
      </w:r>
    </w:p>
    <w:tbl>
      <w:tblPr>
        <w:tblStyle w:val="9"/>
        <w:tblW w:w="889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60" w:type="dxa"/>
          </w:tcPr>
          <w:p>
            <w:pPr>
              <w:pStyle w:val="15"/>
              <w:spacing w:before="100"/>
              <w:ind w:left="98" w:right="89"/>
              <w:jc w:val="center"/>
              <w:rPr>
                <w:rFonts w:ascii="楷体_GB2312" w:eastAsia="楷体_GB2312"/>
                <w:b/>
                <w:sz w:val="24"/>
              </w:rPr>
            </w:pPr>
            <w:r>
              <w:rPr>
                <w:rFonts w:hint="eastAsia" w:ascii="楷体_GB2312" w:eastAsia="楷体_GB2312"/>
                <w:b/>
                <w:sz w:val="24"/>
              </w:rPr>
              <w:t>序号</w:t>
            </w:r>
          </w:p>
        </w:tc>
        <w:tc>
          <w:tcPr>
            <w:tcW w:w="7938" w:type="dxa"/>
          </w:tcPr>
          <w:p>
            <w:pPr>
              <w:pStyle w:val="15"/>
              <w:spacing w:before="100"/>
              <w:ind w:left="3467" w:right="3456"/>
              <w:jc w:val="center"/>
              <w:rPr>
                <w:rFonts w:ascii="楷体_GB2312" w:eastAsia="楷体_GB2312"/>
                <w:b/>
                <w:sz w:val="24"/>
              </w:rPr>
            </w:pPr>
            <w:r>
              <w:rPr>
                <w:rFonts w:hint="eastAsia" w:ascii="楷体_GB2312" w:eastAsia="楷体_GB2312"/>
                <w:b/>
                <w:sz w:val="24"/>
              </w:rPr>
              <w:t>工作目标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960" w:type="dxa"/>
          </w:tcPr>
          <w:p>
            <w:pPr>
              <w:pStyle w:val="15"/>
              <w:spacing w:before="100"/>
              <w:ind w:left="98" w:right="91"/>
              <w:jc w:val="center"/>
              <w:rPr>
                <w:sz w:val="24"/>
              </w:rPr>
            </w:pPr>
            <w:r>
              <w:rPr>
                <w:sz w:val="24"/>
              </w:rPr>
              <w:t>目标 3</w:t>
            </w:r>
          </w:p>
        </w:tc>
        <w:tc>
          <w:tcPr>
            <w:tcW w:w="7938" w:type="dxa"/>
          </w:tcPr>
          <w:p>
            <w:pPr>
              <w:pStyle w:val="15"/>
              <w:spacing w:before="100"/>
              <w:ind w:left="107"/>
              <w:rPr>
                <w:rFonts w:hint="eastAsia" w:eastAsia="仿宋_GB2312"/>
                <w:sz w:val="24"/>
                <w:lang w:eastAsia="zh-CN"/>
              </w:rPr>
            </w:pPr>
            <w:r>
              <w:rPr>
                <w:rFonts w:hint="eastAsia"/>
                <w:sz w:val="24"/>
              </w:rPr>
              <w:t>校长基金：保障</w:t>
            </w:r>
            <w:r>
              <w:rPr>
                <w:rFonts w:hint="eastAsia"/>
                <w:sz w:val="24"/>
                <w:lang w:eastAsia="zh-CN"/>
              </w:rPr>
              <w:t>学校</w:t>
            </w:r>
            <w:r>
              <w:rPr>
                <w:rFonts w:hint="eastAsia"/>
                <w:sz w:val="24"/>
              </w:rPr>
              <w:t>正常运转及</w:t>
            </w:r>
            <w:r>
              <w:rPr>
                <w:rFonts w:hint="eastAsia"/>
                <w:sz w:val="24"/>
                <w:lang w:eastAsia="zh-CN"/>
              </w:rPr>
              <w:t>其他</w:t>
            </w:r>
            <w:r>
              <w:rPr>
                <w:rFonts w:hint="eastAsia"/>
                <w:sz w:val="24"/>
              </w:rPr>
              <w:t>超绩效</w:t>
            </w:r>
            <w:r>
              <w:rPr>
                <w:rFonts w:hint="eastAsia"/>
                <w:sz w:val="24"/>
                <w:lang w:eastAsia="zh-CN"/>
              </w:rPr>
              <w:t>类人员经费</w:t>
            </w:r>
            <w:r>
              <w:rPr>
                <w:rFonts w:hint="eastAsia"/>
                <w:sz w:val="24"/>
              </w:rPr>
              <w:t>补助部分发放</w:t>
            </w:r>
            <w:r>
              <w:rPr>
                <w:rFonts w:hint="eastAsia"/>
                <w:sz w:val="24"/>
                <w:lang w:eastAsia="zh-CN"/>
              </w:rPr>
              <w:t>。</w:t>
            </w:r>
          </w:p>
        </w:tc>
      </w:tr>
    </w:tbl>
    <w:p>
      <w:pPr>
        <w:pStyle w:val="14"/>
        <w:numPr>
          <w:ilvl w:val="0"/>
          <w:numId w:val="1"/>
        </w:numPr>
        <w:tabs>
          <w:tab w:val="left" w:pos="1203"/>
        </w:tabs>
        <w:spacing w:before="129"/>
        <w:rPr>
          <w:sz w:val="32"/>
        </w:rPr>
      </w:pPr>
      <w:r>
        <w:rPr>
          <w:b/>
          <w:sz w:val="32"/>
        </w:rPr>
        <w:t>具体绩效指标（</w:t>
      </w:r>
      <w:r>
        <w:rPr>
          <w:spacing w:val="-27"/>
          <w:sz w:val="32"/>
        </w:rPr>
        <w:t xml:space="preserve">见表 </w:t>
      </w:r>
      <w:r>
        <w:rPr>
          <w:sz w:val="32"/>
        </w:rPr>
        <w:t>1-</w:t>
      </w:r>
      <w:r>
        <w:rPr>
          <w:rFonts w:hint="eastAsia"/>
          <w:sz w:val="32"/>
          <w:lang w:val="en-US" w:eastAsia="zh-CN"/>
        </w:rPr>
        <w:t>3</w:t>
      </w:r>
      <w:r>
        <w:rPr>
          <w:sz w:val="32"/>
        </w:rPr>
        <w:t>）</w:t>
      </w:r>
    </w:p>
    <w:p>
      <w:pPr>
        <w:tabs>
          <w:tab w:val="left" w:pos="1133"/>
        </w:tabs>
        <w:spacing w:before="169"/>
        <w:ind w:right="251"/>
        <w:jc w:val="center"/>
        <w:rPr>
          <w:b/>
          <w:sz w:val="30"/>
        </w:rPr>
      </w:pPr>
      <w:r>
        <w:rPr>
          <w:b/>
          <w:sz w:val="30"/>
        </w:rPr>
        <w:t>表</w:t>
      </w:r>
      <w:r>
        <w:rPr>
          <w:b/>
          <w:spacing w:val="-75"/>
          <w:sz w:val="30"/>
        </w:rPr>
        <w:t xml:space="preserve"> </w:t>
      </w:r>
      <w:r>
        <w:rPr>
          <w:b/>
          <w:sz w:val="30"/>
        </w:rPr>
        <w:t>1-</w:t>
      </w:r>
      <w:r>
        <w:rPr>
          <w:rFonts w:hint="eastAsia"/>
          <w:b/>
          <w:sz w:val="30"/>
          <w:lang w:val="en-US" w:eastAsia="zh-CN"/>
        </w:rPr>
        <w:t>3</w:t>
      </w:r>
      <w:r>
        <w:rPr>
          <w:b/>
          <w:sz w:val="30"/>
        </w:rPr>
        <w:tab/>
      </w:r>
      <w:r>
        <w:rPr>
          <w:b/>
          <w:sz w:val="30"/>
        </w:rPr>
        <w:t>铜仁学院</w:t>
      </w:r>
      <w:r>
        <w:rPr>
          <w:b/>
          <w:spacing w:val="-77"/>
          <w:sz w:val="30"/>
        </w:rPr>
        <w:t xml:space="preserve"> </w:t>
      </w:r>
      <w:r>
        <w:rPr>
          <w:rFonts w:hint="eastAsia"/>
          <w:b/>
          <w:sz w:val="30"/>
          <w:lang w:eastAsia="zh-CN"/>
        </w:rPr>
        <w:t>2021</w:t>
      </w:r>
      <w:r>
        <w:rPr>
          <w:b/>
          <w:sz w:val="30"/>
        </w:rPr>
        <w:t>年度绩效指标表</w:t>
      </w:r>
    </w:p>
    <w:tbl>
      <w:tblPr>
        <w:tblStyle w:val="9"/>
        <w:tblW w:w="92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2"/>
        <w:gridCol w:w="1118"/>
        <w:gridCol w:w="1118"/>
        <w:gridCol w:w="2969"/>
        <w:gridCol w:w="969"/>
        <w:gridCol w:w="1165"/>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110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          效                指                 标</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969" w:type="dxa"/>
            <w:vMerge w:val="restart"/>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969" w:type="dxa"/>
            <w:vMerge w:val="continue"/>
            <w:tcBorders>
              <w:top w:val="single" w:color="000000" w:sz="4" w:space="0"/>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2021年计划毕业生数及招生数</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2000/2300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新增科研项目（包括横向纵向）</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新增社会服务项目</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每一门课全年平均教学课时</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学生实习活动次数</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保障教育教学行政办公正常运行天数</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科研项目结题通过个数</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学生毕业率</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确保各学院学生管理正常开展,学生平均量化管理分</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严格按照预算执行，会计基础规范，教学培训行政办公正常运行</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重大会计违规事故零发生</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2021.12.31</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工作用时</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安排教学经费</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全年科研支出</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全年社会服务项目支出</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FF"/>
                <w:sz w:val="18"/>
                <w:szCs w:val="18"/>
                <w:u w:val="none"/>
                <w:lang w:val="en-US"/>
              </w:rPr>
            </w:pPr>
            <w:r>
              <w:rPr>
                <w:rFonts w:hint="eastAsia" w:ascii="宋体" w:hAnsi="宋体" w:eastAsia="宋体" w:cs="宋体"/>
                <w:i w:val="0"/>
                <w:iCs w:val="0"/>
                <w:color w:val="0000FF"/>
                <w:kern w:val="0"/>
                <w:sz w:val="18"/>
                <w:szCs w:val="18"/>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财政预算经费</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18764.50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地区经济生产总值，教育行业投入成本及产出</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18764.50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社会影响力及社会总体教育素质水平</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显著提高</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111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    满意度</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对高校教育办学条件的满意度</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11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10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29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对高校教育质量、教师授课及教学环境的满意度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pPr>
        <w:pStyle w:val="4"/>
        <w:spacing w:before="177"/>
        <w:ind w:firstLine="960" w:firstLineChars="300"/>
        <w:outlineLvl w:val="0"/>
        <w:rPr>
          <w:rFonts w:ascii="黑体"/>
          <w:sz w:val="33"/>
        </w:rPr>
      </w:pPr>
      <w:bookmarkStart w:id="6" w:name="_Toc3755"/>
      <w:r>
        <w:rPr>
          <w:rFonts w:hint="eastAsia" w:ascii="黑体" w:eastAsia="黑体"/>
        </w:rPr>
        <w:t>二、部门整体</w:t>
      </w:r>
      <w:r>
        <w:rPr>
          <w:rFonts w:hint="eastAsia" w:ascii="黑体" w:eastAsia="黑体"/>
          <w:lang w:eastAsia="zh-CN"/>
        </w:rPr>
        <w:t>收支</w:t>
      </w:r>
      <w:r>
        <w:rPr>
          <w:rFonts w:hint="eastAsia" w:ascii="黑体" w:eastAsia="黑体"/>
        </w:rPr>
        <w:t>情况</w:t>
      </w:r>
      <w:bookmarkEnd w:id="6"/>
    </w:p>
    <w:p>
      <w:pPr>
        <w:pStyle w:val="4"/>
        <w:spacing w:before="149" w:line="360" w:lineRule="auto"/>
        <w:ind w:left="266" w:firstLine="640" w:firstLineChars="200"/>
        <w:jc w:val="both"/>
        <w:rPr>
          <w:b/>
          <w:sz w:val="30"/>
        </w:rPr>
      </w:pPr>
      <w:r>
        <w:t>根据铜财绩</w:t>
      </w:r>
      <w:r>
        <w:rPr>
          <w:spacing w:val="-12"/>
        </w:rPr>
        <w:t>文件批复及</w:t>
      </w:r>
      <w:r>
        <w:rPr>
          <w:rFonts w:hint="eastAsia"/>
          <w:spacing w:val="-12"/>
        </w:rPr>
        <w:t>我校</w:t>
      </w:r>
      <w:r>
        <w:rPr>
          <w:spacing w:val="-12"/>
        </w:rPr>
        <w:t>部门整体支出</w:t>
      </w:r>
      <w:r>
        <w:rPr>
          <w:spacing w:val="-17"/>
        </w:rPr>
        <w:t>绩效评价基本情况表，铜仁学院</w:t>
      </w:r>
      <w:r>
        <w:rPr>
          <w:rFonts w:hint="eastAsia"/>
          <w:lang w:eastAsia="zh-CN"/>
        </w:rPr>
        <w:t>2021</w:t>
      </w:r>
      <w:r>
        <w:rPr>
          <w:spacing w:val="-12"/>
        </w:rPr>
        <w:t xml:space="preserve"> 年度预算为</w:t>
      </w:r>
      <w:r>
        <w:rPr>
          <w:rFonts w:hint="eastAsia"/>
          <w:lang w:eastAsia="zh-CN"/>
        </w:rPr>
        <w:t>187</w:t>
      </w:r>
      <w:r>
        <w:rPr>
          <w:rFonts w:hint="eastAsia"/>
          <w:lang w:val="en-US" w:eastAsia="zh-CN"/>
        </w:rPr>
        <w:t>64</w:t>
      </w:r>
      <w:r>
        <w:rPr>
          <w:rFonts w:hint="eastAsia"/>
          <w:lang w:eastAsia="zh-CN"/>
        </w:rPr>
        <w:t>.</w:t>
      </w:r>
      <w:r>
        <w:rPr>
          <w:rFonts w:hint="eastAsia"/>
          <w:lang w:val="en-US" w:eastAsia="zh-CN"/>
        </w:rPr>
        <w:t>50</w:t>
      </w:r>
      <w:r>
        <w:rPr>
          <w:spacing w:val="-29"/>
        </w:rPr>
        <w:t xml:space="preserve"> 万元。</w:t>
      </w:r>
      <w:r>
        <w:rPr>
          <w:spacing w:val="-25"/>
        </w:rPr>
        <w:t xml:space="preserve">截至 </w:t>
      </w:r>
      <w:r>
        <w:rPr>
          <w:rFonts w:hint="eastAsia"/>
          <w:lang w:eastAsia="zh-CN"/>
        </w:rPr>
        <w:t>2021</w:t>
      </w:r>
      <w:r>
        <w:rPr>
          <w:spacing w:val="-52"/>
        </w:rPr>
        <w:t xml:space="preserve">年 </w:t>
      </w:r>
      <w:r>
        <w:rPr>
          <w:rFonts w:hint="eastAsia"/>
          <w:lang w:val="en-US"/>
        </w:rPr>
        <w:t>12</w:t>
      </w:r>
      <w:r>
        <w:rPr>
          <w:spacing w:val="-51"/>
        </w:rPr>
        <w:t xml:space="preserve"> 月 </w:t>
      </w:r>
      <w:r>
        <w:t>3</w:t>
      </w:r>
      <w:r>
        <w:rPr>
          <w:rFonts w:hint="eastAsia"/>
          <w:lang w:val="en-US"/>
        </w:rPr>
        <w:t>1</w:t>
      </w:r>
      <w:r>
        <w:rPr>
          <w:spacing w:val="-17"/>
        </w:rPr>
        <w:t xml:space="preserve"> 日，铜仁学院收入</w:t>
      </w:r>
      <w:r>
        <w:rPr>
          <w:rFonts w:hint="eastAsia"/>
          <w:lang w:val="en-US" w:eastAsia="zh-CN"/>
        </w:rPr>
        <w:t>33902.11</w:t>
      </w:r>
      <w:r>
        <w:rPr>
          <w:spacing w:val="-12"/>
        </w:rPr>
        <w:t>万元，其中财</w:t>
      </w:r>
      <w:r>
        <w:rPr>
          <w:w w:val="99"/>
        </w:rPr>
        <w:t>政拨款收入</w:t>
      </w:r>
      <w:r>
        <w:rPr>
          <w:rFonts w:hint="eastAsia"/>
          <w:w w:val="99"/>
          <w:lang w:val="en-US"/>
        </w:rPr>
        <w:t>2</w:t>
      </w:r>
      <w:r>
        <w:rPr>
          <w:rFonts w:hint="eastAsia"/>
          <w:w w:val="99"/>
          <w:lang w:val="en-US" w:eastAsia="zh-CN"/>
        </w:rPr>
        <w:t>7708.35</w:t>
      </w:r>
      <w:r>
        <w:rPr>
          <w:spacing w:val="-15"/>
          <w:w w:val="99"/>
        </w:rPr>
        <w:t>万元，</w:t>
      </w:r>
      <w:r>
        <w:rPr>
          <w:rFonts w:hint="eastAsia"/>
          <w:spacing w:val="-15"/>
          <w:w w:val="99"/>
          <w:lang w:eastAsia="zh-CN"/>
        </w:rPr>
        <w:t>事业收入</w:t>
      </w:r>
      <w:r>
        <w:rPr>
          <w:rFonts w:hint="eastAsia"/>
          <w:spacing w:val="-15"/>
          <w:w w:val="99"/>
          <w:lang w:val="en-US" w:eastAsia="zh-CN"/>
        </w:rPr>
        <w:t>436.85万元，</w:t>
      </w:r>
      <w:r>
        <w:rPr>
          <w:spacing w:val="-15"/>
          <w:w w:val="99"/>
        </w:rPr>
        <w:t>科研及其他收入</w:t>
      </w:r>
      <w:r>
        <w:rPr>
          <w:rFonts w:hint="eastAsia"/>
          <w:lang w:val="en-US" w:eastAsia="zh-CN"/>
        </w:rPr>
        <w:t>5756.91</w:t>
      </w:r>
      <w:r>
        <w:rPr>
          <w:spacing w:val="-45"/>
          <w:w w:val="99"/>
        </w:rPr>
        <w:t>万元；</w:t>
      </w:r>
      <w:r>
        <w:rPr>
          <w:rFonts w:hint="eastAsia"/>
          <w:spacing w:val="-2"/>
          <w:w w:val="99"/>
          <w:lang w:eastAsia="zh-CN"/>
        </w:rPr>
        <w:t>2021</w:t>
      </w:r>
      <w:r>
        <w:t>年</w:t>
      </w:r>
      <w:r>
        <w:rPr>
          <w:rFonts w:hint="eastAsia"/>
        </w:rPr>
        <w:t>我校</w:t>
      </w:r>
      <w:r>
        <w:t>部门整体支出</w:t>
      </w:r>
      <w:r>
        <w:rPr>
          <w:rFonts w:hint="eastAsia"/>
          <w:lang w:val="en-US" w:eastAsia="zh-CN"/>
        </w:rPr>
        <w:t>32603.70</w:t>
      </w:r>
      <w:r>
        <w:t>万元，其中：基本支出</w:t>
      </w:r>
      <w:r>
        <w:rPr>
          <w:spacing w:val="40"/>
        </w:rPr>
        <w:t>为</w:t>
      </w:r>
      <w:r>
        <w:rPr>
          <w:rFonts w:hint="eastAsia"/>
          <w:spacing w:val="40"/>
          <w:lang w:val="en-US" w:eastAsia="zh-CN"/>
        </w:rPr>
        <w:t>26526.24</w:t>
      </w:r>
      <w:r>
        <w:rPr>
          <w:spacing w:val="-130"/>
        </w:rPr>
        <w:t xml:space="preserve"> </w:t>
      </w:r>
      <w:r>
        <w:t>万元</w:t>
      </w:r>
      <w:r>
        <w:rPr>
          <w:spacing w:val="-161"/>
        </w:rPr>
        <w:t>，</w:t>
      </w:r>
      <w:r>
        <w:t>项目支</w:t>
      </w:r>
      <w:r>
        <w:rPr>
          <w:spacing w:val="43"/>
        </w:rPr>
        <w:t>出</w:t>
      </w:r>
      <w:r>
        <w:rPr>
          <w:rFonts w:hint="eastAsia"/>
          <w:lang w:val="en-US" w:eastAsia="zh-CN"/>
        </w:rPr>
        <w:t>6077.47</w:t>
      </w:r>
      <w:r>
        <w:t>万元</w:t>
      </w:r>
      <w:r>
        <w:rPr>
          <w:spacing w:val="-159"/>
        </w:rPr>
        <w:t>，</w:t>
      </w:r>
      <w:r>
        <w:t>支出情况见</w:t>
      </w:r>
      <w:r>
        <w:rPr>
          <w:spacing w:val="44"/>
        </w:rPr>
        <w:t>表</w:t>
      </w:r>
      <w:r>
        <w:t>2-1。</w:t>
      </w:r>
    </w:p>
    <w:p>
      <w:pPr>
        <w:pStyle w:val="4"/>
        <w:tabs>
          <w:tab w:val="left" w:pos="1397"/>
        </w:tabs>
        <w:spacing w:before="149" w:line="360" w:lineRule="auto"/>
        <w:ind w:right="514" w:firstLine="2880" w:firstLineChars="900"/>
        <w:jc w:val="both"/>
        <w:rPr>
          <w:b/>
          <w:sz w:val="30"/>
        </w:rPr>
      </w:pPr>
      <w:r>
        <mc:AlternateContent>
          <mc:Choice Requires="wps">
            <w:drawing>
              <wp:anchor distT="0" distB="0" distL="114300" distR="114300" simplePos="0" relativeHeight="251675648" behindDoc="0" locked="0" layoutInCell="1" allowOverlap="1">
                <wp:simplePos x="0" y="0"/>
                <wp:positionH relativeFrom="page">
                  <wp:posOffset>990600</wp:posOffset>
                </wp:positionH>
                <wp:positionV relativeFrom="paragraph">
                  <wp:posOffset>294005</wp:posOffset>
                </wp:positionV>
                <wp:extent cx="5750560" cy="1506220"/>
                <wp:effectExtent l="0" t="0" r="0" b="0"/>
                <wp:wrapNone/>
                <wp:docPr id="124" name="文本框 519"/>
                <wp:cNvGraphicFramePr/>
                <a:graphic xmlns:a="http://schemas.openxmlformats.org/drawingml/2006/main">
                  <a:graphicData uri="http://schemas.microsoft.com/office/word/2010/wordprocessingShape">
                    <wps:wsp>
                      <wps:cNvSpPr txBox="1"/>
                      <wps:spPr>
                        <a:xfrm>
                          <a:off x="0" y="0"/>
                          <a:ext cx="5750560" cy="1506220"/>
                        </a:xfrm>
                        <a:prstGeom prst="rect">
                          <a:avLst/>
                        </a:prstGeom>
                        <a:noFill/>
                        <a:ln w="9525">
                          <a:noFill/>
                        </a:ln>
                        <a:effectLst/>
                      </wps:spPr>
                      <wps:txbx>
                        <w:txbxContent>
                          <w:tbl>
                            <w:tblPr>
                              <w:tblStyle w:val="9"/>
                              <w:tblW w:w="90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2268"/>
                              <w:gridCol w:w="1416"/>
                              <w:gridCol w:w="1276"/>
                              <w:gridCol w:w="141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511" w:type="dxa"/>
                                  <w:gridSpan w:val="2"/>
                                </w:tcPr>
                                <w:p>
                                  <w:pPr>
                                    <w:pStyle w:val="15"/>
                                    <w:spacing w:before="4"/>
                                    <w:rPr>
                                      <w:sz w:val="24"/>
                                    </w:rPr>
                                  </w:pPr>
                                </w:p>
                                <w:p>
                                  <w:pPr>
                                    <w:pStyle w:val="15"/>
                                    <w:ind w:left="1431" w:right="1427"/>
                                    <w:jc w:val="center"/>
                                    <w:rPr>
                                      <w:b/>
                                      <w:sz w:val="24"/>
                                    </w:rPr>
                                  </w:pPr>
                                  <w:r>
                                    <w:rPr>
                                      <w:b/>
                                      <w:sz w:val="24"/>
                                    </w:rPr>
                                    <w:t>类 型</w:t>
                                  </w:r>
                                </w:p>
                              </w:tc>
                              <w:tc>
                                <w:tcPr>
                                  <w:tcW w:w="1416" w:type="dxa"/>
                                </w:tcPr>
                                <w:p>
                                  <w:pPr>
                                    <w:pStyle w:val="15"/>
                                    <w:spacing w:before="156"/>
                                    <w:ind w:left="223"/>
                                    <w:rPr>
                                      <w:b/>
                                      <w:sz w:val="24"/>
                                    </w:rPr>
                                  </w:pPr>
                                  <w:r>
                                    <w:rPr>
                                      <w:b/>
                                      <w:sz w:val="24"/>
                                    </w:rPr>
                                    <w:t>年初预算</w:t>
                                  </w:r>
                                </w:p>
                                <w:p>
                                  <w:pPr>
                                    <w:pStyle w:val="15"/>
                                    <w:spacing w:before="4"/>
                                    <w:ind w:left="223"/>
                                    <w:rPr>
                                      <w:b/>
                                      <w:sz w:val="24"/>
                                    </w:rPr>
                                  </w:pPr>
                                  <w:r>
                                    <w:rPr>
                                      <w:b/>
                                      <w:sz w:val="24"/>
                                    </w:rPr>
                                    <w:t>（万元）</w:t>
                                  </w:r>
                                </w:p>
                              </w:tc>
                              <w:tc>
                                <w:tcPr>
                                  <w:tcW w:w="1276" w:type="dxa"/>
                                </w:tcPr>
                                <w:p>
                                  <w:pPr>
                                    <w:pStyle w:val="15"/>
                                    <w:spacing w:line="242" w:lineRule="auto"/>
                                    <w:ind w:left="276" w:right="142" w:hanging="120"/>
                                    <w:rPr>
                                      <w:b/>
                                      <w:sz w:val="24"/>
                                    </w:rPr>
                                  </w:pPr>
                                  <w:r>
                                    <w:rPr>
                                      <w:b/>
                                      <w:sz w:val="24"/>
                                    </w:rPr>
                                    <w:t>调整预算数</w:t>
                                  </w:r>
                                </w:p>
                                <w:p>
                                  <w:pPr>
                                    <w:pStyle w:val="15"/>
                                    <w:spacing w:before="3" w:line="292" w:lineRule="exact"/>
                                    <w:ind w:left="156"/>
                                    <w:rPr>
                                      <w:b/>
                                      <w:sz w:val="24"/>
                                    </w:rPr>
                                  </w:pPr>
                                  <w:r>
                                    <w:rPr>
                                      <w:b/>
                                      <w:sz w:val="24"/>
                                    </w:rPr>
                                    <w:t>（万元）</w:t>
                                  </w:r>
                                </w:p>
                              </w:tc>
                              <w:tc>
                                <w:tcPr>
                                  <w:tcW w:w="1416" w:type="dxa"/>
                                </w:tcPr>
                                <w:p>
                                  <w:pPr>
                                    <w:pStyle w:val="15"/>
                                    <w:spacing w:line="242" w:lineRule="auto"/>
                                    <w:ind w:left="347" w:right="212" w:hanging="120"/>
                                    <w:rPr>
                                      <w:b/>
                                      <w:sz w:val="24"/>
                                    </w:rPr>
                                  </w:pPr>
                                  <w:r>
                                    <w:rPr>
                                      <w:b/>
                                      <w:sz w:val="24"/>
                                    </w:rPr>
                                    <w:t>预算执行数</w:t>
                                  </w:r>
                                </w:p>
                                <w:p>
                                  <w:pPr>
                                    <w:pStyle w:val="15"/>
                                    <w:spacing w:before="3" w:line="292" w:lineRule="exact"/>
                                    <w:ind w:left="227"/>
                                    <w:rPr>
                                      <w:b/>
                                      <w:sz w:val="24"/>
                                    </w:rPr>
                                  </w:pPr>
                                  <w:r>
                                    <w:rPr>
                                      <w:b/>
                                      <w:sz w:val="24"/>
                                    </w:rPr>
                                    <w:t>（万元）</w:t>
                                  </w:r>
                                </w:p>
                              </w:tc>
                              <w:tc>
                                <w:tcPr>
                                  <w:tcW w:w="1418" w:type="dxa"/>
                                </w:tcPr>
                                <w:p>
                                  <w:pPr>
                                    <w:pStyle w:val="15"/>
                                    <w:spacing w:before="156"/>
                                    <w:ind w:left="207" w:right="195"/>
                                    <w:jc w:val="center"/>
                                    <w:rPr>
                                      <w:b/>
                                      <w:sz w:val="24"/>
                                    </w:rPr>
                                  </w:pPr>
                                  <w:r>
                                    <w:rPr>
                                      <w:b/>
                                      <w:sz w:val="24"/>
                                    </w:rPr>
                                    <w:t>支出比率</w:t>
                                  </w:r>
                                </w:p>
                                <w:p>
                                  <w:pPr>
                                    <w:pStyle w:val="15"/>
                                    <w:spacing w:before="4"/>
                                    <w:ind w:left="207" w:right="192"/>
                                    <w:jc w:val="center"/>
                                    <w:rPr>
                                      <w:b/>
                                      <w:sz w:val="24"/>
                                    </w:rPr>
                                  </w:pPr>
                                  <w:r>
                                    <w:rPr>
                                      <w:b/>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5"/>
                                    <w:spacing w:before="3"/>
                                    <w:rPr>
                                      <w:sz w:val="25"/>
                                    </w:rPr>
                                  </w:pPr>
                                </w:p>
                                <w:p>
                                  <w:pPr>
                                    <w:pStyle w:val="15"/>
                                    <w:ind w:left="141"/>
                                    <w:rPr>
                                      <w:sz w:val="24"/>
                                    </w:rPr>
                                  </w:pPr>
                                  <w:r>
                                    <w:rPr>
                                      <w:sz w:val="24"/>
                                    </w:rPr>
                                    <w:t>基本支出</w:t>
                                  </w:r>
                                </w:p>
                              </w:tc>
                              <w:tc>
                                <w:tcPr>
                                  <w:tcW w:w="2268" w:type="dxa"/>
                                </w:tcPr>
                                <w:p>
                                  <w:pPr>
                                    <w:pStyle w:val="15"/>
                                    <w:spacing w:before="2" w:line="292" w:lineRule="exact"/>
                                    <w:ind w:left="25" w:right="23"/>
                                    <w:jc w:val="center"/>
                                    <w:rPr>
                                      <w:sz w:val="24"/>
                                    </w:rPr>
                                  </w:pPr>
                                  <w:r>
                                    <w:rPr>
                                      <w:sz w:val="24"/>
                                    </w:rPr>
                                    <w:t>人员支出</w:t>
                                  </w:r>
                                </w:p>
                              </w:tc>
                              <w:tc>
                                <w:tcPr>
                                  <w:tcW w:w="1416" w:type="dxa"/>
                                </w:tcPr>
                                <w:p>
                                  <w:pPr>
                                    <w:pStyle w:val="15"/>
                                    <w:spacing w:before="2" w:line="292" w:lineRule="exact"/>
                                    <w:ind w:right="217"/>
                                    <w:jc w:val="right"/>
                                    <w:rPr>
                                      <w:rFonts w:hint="default" w:eastAsia="仿宋_GB2312"/>
                                      <w:sz w:val="24"/>
                                      <w:lang w:val="en-US" w:eastAsia="zh-CN"/>
                                    </w:rPr>
                                  </w:pPr>
                                  <w:r>
                                    <w:rPr>
                                      <w:rFonts w:hint="eastAsia"/>
                                      <w:sz w:val="24"/>
                                      <w:lang w:val="en-US" w:eastAsia="zh-CN"/>
                                    </w:rPr>
                                    <w:t>16070.94</w:t>
                                  </w:r>
                                </w:p>
                              </w:tc>
                              <w:tc>
                                <w:tcPr>
                                  <w:tcW w:w="1276" w:type="dxa"/>
                                  <w:vAlign w:val="top"/>
                                </w:tcPr>
                                <w:p>
                                  <w:pPr>
                                    <w:pStyle w:val="15"/>
                                    <w:spacing w:before="2" w:line="292" w:lineRule="exact"/>
                                    <w:ind w:left="289" w:leftChars="0"/>
                                    <w:rPr>
                                      <w:rFonts w:hint="default" w:ascii="Times New Roman"/>
                                      <w:lang w:val="en-US"/>
                                    </w:rPr>
                                  </w:pPr>
                                  <w:r>
                                    <w:rPr>
                                      <w:rFonts w:hint="eastAsia"/>
                                      <w:sz w:val="24"/>
                                      <w:lang w:val="en-US" w:eastAsia="zh-CN"/>
                                    </w:rPr>
                                    <w:t>18775.53</w:t>
                                  </w:r>
                                </w:p>
                              </w:tc>
                              <w:tc>
                                <w:tcPr>
                                  <w:tcW w:w="1416" w:type="dxa"/>
                                  <w:vAlign w:val="top"/>
                                </w:tcPr>
                                <w:p>
                                  <w:pPr>
                                    <w:pStyle w:val="15"/>
                                    <w:spacing w:before="2" w:line="292" w:lineRule="exact"/>
                                    <w:ind w:left="289" w:leftChars="0"/>
                                    <w:rPr>
                                      <w:rFonts w:hint="default" w:eastAsia="仿宋_GB2312"/>
                                      <w:sz w:val="24"/>
                                      <w:lang w:val="en-US" w:eastAsia="zh-CN"/>
                                    </w:rPr>
                                  </w:pPr>
                                  <w:r>
                                    <w:rPr>
                                      <w:rFonts w:hint="eastAsia"/>
                                      <w:sz w:val="24"/>
                                      <w:lang w:val="en-US" w:eastAsia="zh-CN"/>
                                    </w:rPr>
                                    <w:t>18775.53</w:t>
                                  </w:r>
                                </w:p>
                              </w:tc>
                              <w:tc>
                                <w:tcPr>
                                  <w:tcW w:w="1418" w:type="dxa"/>
                                </w:tcPr>
                                <w:p>
                                  <w:pPr>
                                    <w:pStyle w:val="15"/>
                                    <w:spacing w:before="2" w:line="292" w:lineRule="exact"/>
                                    <w:ind w:left="207" w:right="195"/>
                                    <w:jc w:val="both"/>
                                    <w:rPr>
                                      <w:rFonts w:hint="eastAsia" w:eastAsia="仿宋_GB2312"/>
                                      <w:sz w:val="24"/>
                                      <w:lang w:val="en-US" w:eastAsia="zh-CN"/>
                                    </w:rPr>
                                  </w:pPr>
                                  <w:r>
                                    <w:rPr>
                                      <w:rFonts w:hint="eastAsia"/>
                                      <w:sz w:val="24"/>
                                      <w:lang w:val="en-US"/>
                                    </w:rPr>
                                    <w:t>100</w:t>
                                  </w: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5"/>
                                    <w:spacing w:line="292" w:lineRule="exact"/>
                                    <w:ind w:left="25" w:right="23"/>
                                    <w:jc w:val="center"/>
                                    <w:rPr>
                                      <w:sz w:val="24"/>
                                    </w:rPr>
                                  </w:pPr>
                                  <w:r>
                                    <w:rPr>
                                      <w:sz w:val="24"/>
                                    </w:rPr>
                                    <w:t>公用支出</w:t>
                                  </w:r>
                                </w:p>
                              </w:tc>
                              <w:tc>
                                <w:tcPr>
                                  <w:tcW w:w="1416" w:type="dxa"/>
                                </w:tcPr>
                                <w:p>
                                  <w:pPr>
                                    <w:pStyle w:val="15"/>
                                    <w:spacing w:line="292" w:lineRule="exact"/>
                                    <w:ind w:right="277"/>
                                    <w:jc w:val="right"/>
                                    <w:rPr>
                                      <w:rFonts w:hint="default" w:eastAsia="仿宋_GB2312"/>
                                      <w:sz w:val="24"/>
                                      <w:lang w:val="en-US" w:eastAsia="zh-CN"/>
                                    </w:rPr>
                                  </w:pPr>
                                  <w:r>
                                    <w:rPr>
                                      <w:rFonts w:hint="eastAsia"/>
                                      <w:sz w:val="24"/>
                                      <w:lang w:val="en-US" w:eastAsia="zh-CN"/>
                                    </w:rPr>
                                    <w:t>2188.55</w:t>
                                  </w:r>
                                </w:p>
                              </w:tc>
                              <w:tc>
                                <w:tcPr>
                                  <w:tcW w:w="1276" w:type="dxa"/>
                                  <w:vAlign w:val="top"/>
                                </w:tcPr>
                                <w:p>
                                  <w:pPr>
                                    <w:pStyle w:val="15"/>
                                    <w:spacing w:line="292" w:lineRule="exact"/>
                                    <w:ind w:left="289" w:leftChars="0"/>
                                    <w:rPr>
                                      <w:rFonts w:hint="default" w:ascii="Times New Roman"/>
                                      <w:lang w:val="en-US"/>
                                    </w:rPr>
                                  </w:pPr>
                                  <w:r>
                                    <w:rPr>
                                      <w:rFonts w:hint="eastAsia"/>
                                      <w:sz w:val="24"/>
                                      <w:lang w:val="en-US" w:eastAsia="zh-CN"/>
                                    </w:rPr>
                                    <w:t>7750.71</w:t>
                                  </w:r>
                                </w:p>
                              </w:tc>
                              <w:tc>
                                <w:tcPr>
                                  <w:tcW w:w="1416" w:type="dxa"/>
                                  <w:vAlign w:val="top"/>
                                </w:tcPr>
                                <w:p>
                                  <w:pPr>
                                    <w:pStyle w:val="15"/>
                                    <w:spacing w:line="292" w:lineRule="exact"/>
                                    <w:ind w:left="289" w:leftChars="0"/>
                                    <w:rPr>
                                      <w:rFonts w:hint="default" w:eastAsia="仿宋_GB2312"/>
                                      <w:sz w:val="24"/>
                                      <w:lang w:val="en-US" w:eastAsia="zh-CN"/>
                                    </w:rPr>
                                  </w:pPr>
                                  <w:r>
                                    <w:rPr>
                                      <w:rFonts w:hint="eastAsia"/>
                                      <w:sz w:val="24"/>
                                      <w:lang w:val="en-US" w:eastAsia="zh-CN"/>
                                    </w:rPr>
                                    <w:t>7750.71</w:t>
                                  </w:r>
                                </w:p>
                              </w:tc>
                              <w:tc>
                                <w:tcPr>
                                  <w:tcW w:w="1418" w:type="dxa"/>
                                </w:tcPr>
                                <w:p>
                                  <w:pPr>
                                    <w:pStyle w:val="15"/>
                                    <w:spacing w:line="292" w:lineRule="exact"/>
                                    <w:ind w:left="207" w:right="195"/>
                                    <w:jc w:val="both"/>
                                    <w:rPr>
                                      <w:sz w:val="24"/>
                                    </w:rPr>
                                  </w:pPr>
                                  <w:r>
                                    <w:rPr>
                                      <w:rFonts w:hint="eastAsia"/>
                                      <w:sz w:val="24"/>
                                      <w:lang w:val="en-US"/>
                                    </w:rPr>
                                    <w:t>100</w:t>
                                  </w:r>
                                  <w:r>
                                    <w:rPr>
                                      <w:rFonts w:hint="eastAsia"/>
                                      <w:sz w:val="24"/>
                                      <w:lang w:val="en-US" w:eastAsia="zh-CN"/>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5"/>
                                    <w:spacing w:line="292" w:lineRule="exact"/>
                                    <w:ind w:left="26" w:right="23"/>
                                    <w:jc w:val="center"/>
                                    <w:rPr>
                                      <w:sz w:val="24"/>
                                    </w:rPr>
                                  </w:pPr>
                                  <w:r>
                                    <w:rPr>
                                      <w:sz w:val="24"/>
                                    </w:rPr>
                                    <w:t>小计</w:t>
                                  </w:r>
                                </w:p>
                              </w:tc>
                              <w:tc>
                                <w:tcPr>
                                  <w:tcW w:w="1416" w:type="dxa"/>
                                </w:tcPr>
                                <w:p>
                                  <w:pPr>
                                    <w:pStyle w:val="15"/>
                                    <w:spacing w:line="292" w:lineRule="exact"/>
                                    <w:ind w:right="217"/>
                                    <w:jc w:val="right"/>
                                    <w:rPr>
                                      <w:rFonts w:hint="default" w:eastAsia="仿宋_GB2312"/>
                                      <w:sz w:val="24"/>
                                      <w:lang w:val="en-US" w:eastAsia="zh-CN"/>
                                    </w:rPr>
                                  </w:pPr>
                                  <w:r>
                                    <w:rPr>
                                      <w:rFonts w:hint="eastAsia"/>
                                      <w:sz w:val="24"/>
                                      <w:lang w:val="en-US" w:eastAsia="zh-CN"/>
                                    </w:rPr>
                                    <w:t>18259.49</w:t>
                                  </w:r>
                                </w:p>
                              </w:tc>
                              <w:tc>
                                <w:tcPr>
                                  <w:tcW w:w="1276" w:type="dxa"/>
                                  <w:vAlign w:val="top"/>
                                </w:tcPr>
                                <w:p>
                                  <w:pPr>
                                    <w:pStyle w:val="15"/>
                                    <w:spacing w:line="292" w:lineRule="exact"/>
                                    <w:ind w:left="229" w:leftChars="0"/>
                                    <w:rPr>
                                      <w:rFonts w:hint="default" w:ascii="Times New Roman"/>
                                      <w:lang w:val="en-US"/>
                                    </w:rPr>
                                  </w:pPr>
                                  <w:r>
                                    <w:rPr>
                                      <w:rFonts w:hint="eastAsia"/>
                                      <w:sz w:val="24"/>
                                      <w:lang w:val="en-US" w:eastAsia="zh-CN"/>
                                    </w:rPr>
                                    <w:t>26526.24</w:t>
                                  </w:r>
                                </w:p>
                              </w:tc>
                              <w:tc>
                                <w:tcPr>
                                  <w:tcW w:w="1416" w:type="dxa"/>
                                  <w:vAlign w:val="top"/>
                                </w:tcPr>
                                <w:p>
                                  <w:pPr>
                                    <w:pStyle w:val="15"/>
                                    <w:spacing w:line="292" w:lineRule="exact"/>
                                    <w:ind w:left="229" w:leftChars="0"/>
                                    <w:rPr>
                                      <w:rFonts w:hint="default" w:eastAsia="仿宋_GB2312"/>
                                      <w:sz w:val="24"/>
                                      <w:lang w:val="en-US" w:eastAsia="zh-CN"/>
                                    </w:rPr>
                                  </w:pPr>
                                  <w:r>
                                    <w:rPr>
                                      <w:rFonts w:hint="eastAsia"/>
                                      <w:sz w:val="24"/>
                                      <w:lang w:val="en-US" w:eastAsia="zh-CN"/>
                                    </w:rPr>
                                    <w:t>26526.24</w:t>
                                  </w:r>
                                </w:p>
                              </w:tc>
                              <w:tc>
                                <w:tcPr>
                                  <w:tcW w:w="1418" w:type="dxa"/>
                                </w:tcPr>
                                <w:p>
                                  <w:pPr>
                                    <w:pStyle w:val="15"/>
                                    <w:spacing w:line="292" w:lineRule="exact"/>
                                    <w:ind w:left="207" w:right="195"/>
                                    <w:jc w:val="both"/>
                                    <w:rPr>
                                      <w:sz w:val="24"/>
                                    </w:rPr>
                                  </w:pPr>
                                  <w:r>
                                    <w:rPr>
                                      <w:rFonts w:hint="eastAsia"/>
                                      <w:sz w:val="24"/>
                                      <w:lang w:val="en-US"/>
                                    </w:rPr>
                                    <w:t>100</w:t>
                                  </w:r>
                                  <w:r>
                                    <w:rPr>
                                      <w:rFonts w:hint="eastAsia"/>
                                      <w:sz w:val="24"/>
                                      <w:lang w:val="en-US" w:eastAsia="zh-CN"/>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43" w:type="dxa"/>
                                </w:tcPr>
                                <w:p>
                                  <w:pPr>
                                    <w:pStyle w:val="15"/>
                                    <w:jc w:val="both"/>
                                    <w:rPr>
                                      <w:sz w:val="24"/>
                                    </w:rPr>
                                  </w:pPr>
                                  <w:r>
                                    <w:rPr>
                                      <w:sz w:val="24"/>
                                    </w:rPr>
                                    <w:t>项目支出</w:t>
                                  </w:r>
                                </w:p>
                              </w:tc>
                              <w:tc>
                                <w:tcPr>
                                  <w:tcW w:w="2268" w:type="dxa"/>
                                </w:tcPr>
                                <w:p>
                                  <w:pPr>
                                    <w:pStyle w:val="15"/>
                                    <w:spacing w:before="2" w:line="292" w:lineRule="exact"/>
                                    <w:ind w:right="213"/>
                                    <w:jc w:val="center"/>
                                    <w:rPr>
                                      <w:rFonts w:hint="eastAsia" w:eastAsia="仿宋_GB2312"/>
                                      <w:color w:val="auto"/>
                                      <w:sz w:val="24"/>
                                      <w:lang w:val="en-US" w:eastAsia="zh-CN"/>
                                    </w:rPr>
                                  </w:pPr>
                                  <w:r>
                                    <w:rPr>
                                      <w:sz w:val="24"/>
                                    </w:rPr>
                                    <w:t>小计</w:t>
                                  </w:r>
                                </w:p>
                              </w:tc>
                              <w:tc>
                                <w:tcPr>
                                  <w:tcW w:w="1416" w:type="dxa"/>
                                </w:tcPr>
                                <w:p>
                                  <w:pPr>
                                    <w:pStyle w:val="15"/>
                                    <w:jc w:val="center"/>
                                    <w:rPr>
                                      <w:rFonts w:hint="default" w:eastAsia="仿宋_GB2312"/>
                                      <w:color w:val="auto"/>
                                      <w:sz w:val="24"/>
                                      <w:lang w:val="en-US" w:eastAsia="zh-CN"/>
                                    </w:rPr>
                                  </w:pPr>
                                  <w:r>
                                    <w:rPr>
                                      <w:rFonts w:hint="eastAsia"/>
                                      <w:color w:val="auto"/>
                                      <w:sz w:val="24"/>
                                      <w:lang w:val="en-US" w:eastAsia="zh-CN"/>
                                    </w:rPr>
                                    <w:t>505.01</w:t>
                                  </w:r>
                                </w:p>
                              </w:tc>
                              <w:tc>
                                <w:tcPr>
                                  <w:tcW w:w="1276" w:type="dxa"/>
                                </w:tcPr>
                                <w:p>
                                  <w:pPr>
                                    <w:pStyle w:val="15"/>
                                    <w:spacing w:line="292" w:lineRule="exact"/>
                                    <w:ind w:left="229" w:leftChars="0"/>
                                    <w:rPr>
                                      <w:rFonts w:hint="default"/>
                                      <w:sz w:val="24"/>
                                      <w:lang w:val="en-US" w:eastAsia="zh-CN"/>
                                    </w:rPr>
                                  </w:pPr>
                                  <w:r>
                                    <w:rPr>
                                      <w:rFonts w:hint="eastAsia"/>
                                      <w:sz w:val="24"/>
                                      <w:lang w:val="en-US" w:eastAsia="zh-CN"/>
                                    </w:rPr>
                                    <w:t>6077.47</w:t>
                                  </w:r>
                                </w:p>
                              </w:tc>
                              <w:tc>
                                <w:tcPr>
                                  <w:tcW w:w="1416" w:type="dxa"/>
                                </w:tcPr>
                                <w:p>
                                  <w:pPr>
                                    <w:pStyle w:val="15"/>
                                    <w:spacing w:line="292" w:lineRule="exact"/>
                                    <w:ind w:left="229" w:leftChars="0"/>
                                    <w:rPr>
                                      <w:rFonts w:hint="default"/>
                                      <w:sz w:val="24"/>
                                      <w:lang w:val="en-US" w:eastAsia="zh-CN"/>
                                    </w:rPr>
                                  </w:pPr>
                                  <w:r>
                                    <w:rPr>
                                      <w:rFonts w:hint="eastAsia"/>
                                      <w:sz w:val="24"/>
                                      <w:lang w:val="en-US" w:eastAsia="zh-CN"/>
                                    </w:rPr>
                                    <w:t>6077.47</w:t>
                                  </w:r>
                                </w:p>
                              </w:tc>
                              <w:tc>
                                <w:tcPr>
                                  <w:tcW w:w="1418" w:type="dxa"/>
                                </w:tcPr>
                                <w:p>
                                  <w:pPr>
                                    <w:pStyle w:val="15"/>
                                    <w:spacing w:line="292" w:lineRule="exact"/>
                                    <w:ind w:left="12" w:firstLine="240" w:firstLineChars="100"/>
                                    <w:jc w:val="both"/>
                                    <w:rPr>
                                      <w:color w:val="auto"/>
                                      <w:sz w:val="24"/>
                                      <w:lang w:val="en-US"/>
                                    </w:rPr>
                                  </w:pPr>
                                  <w:r>
                                    <w:rPr>
                                      <w:rFonts w:hint="eastAsia"/>
                                      <w:sz w:val="24"/>
                                      <w:lang w:val="en-US"/>
                                    </w:rPr>
                                    <w:t>100</w:t>
                                  </w:r>
                                  <w:r>
                                    <w:rPr>
                                      <w:rFonts w:hint="eastAsia"/>
                                      <w:sz w:val="24"/>
                                      <w:lang w:val="en-US" w:eastAsia="zh-CN"/>
                                    </w:rPr>
                                    <w:t xml:space="preserve">  %</w:t>
                                  </w:r>
                                  <w:r>
                                    <w:rPr>
                                      <w:sz w:val="24"/>
                                    </w:rPr>
                                    <w:t></w:t>
                                  </w:r>
                                </w:p>
                              </w:tc>
                            </w:tr>
                          </w:tbl>
                          <w:p>
                            <w:pPr>
                              <w:pStyle w:val="4"/>
                            </w:pPr>
                          </w:p>
                        </w:txbxContent>
                      </wps:txbx>
                      <wps:bodyPr lIns="0" tIns="0" rIns="0" bIns="0" upright="1"/>
                    </wps:wsp>
                  </a:graphicData>
                </a:graphic>
              </wp:anchor>
            </w:drawing>
          </mc:Choice>
          <mc:Fallback>
            <w:pict>
              <v:shape id="文本框 519" o:spid="_x0000_s1026" o:spt="202" type="#_x0000_t202" style="position:absolute;left:0pt;margin-left:78pt;margin-top:23.15pt;height:118.6pt;width:452.8pt;mso-position-horizontal-relative:page;z-index:251675648;mso-width-relative:page;mso-height-relative:page;" filled="f" stroked="f" coordsize="21600,21600" o:gfxdata="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52urjZAAAACwEAAA8AAAAAAAAAAQAgAAAAIgAAAGRy&#10;cy9kb3ducmV2LnhtbFBLAQIUABQAAAAIAIdO4kBIt7zqywEAAI4DAAAOAAAAAAAAAAEAIAAAACgB&#10;AABkcnMvZTJvRG9jLnhtbFBLBQYAAAAABgAGAFkBAABlBQAAAAA=&#10;">
                <v:fill on="f" focussize="0,0"/>
                <v:stroke on="f"/>
                <v:imagedata o:title=""/>
                <o:lock v:ext="edit" aspectratio="f"/>
                <v:textbox inset="0mm,0mm,0mm,0mm">
                  <w:txbxContent>
                    <w:tbl>
                      <w:tblPr>
                        <w:tblStyle w:val="9"/>
                        <w:tblW w:w="90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2268"/>
                        <w:gridCol w:w="1416"/>
                        <w:gridCol w:w="1276"/>
                        <w:gridCol w:w="141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511" w:type="dxa"/>
                            <w:gridSpan w:val="2"/>
                          </w:tcPr>
                          <w:p>
                            <w:pPr>
                              <w:pStyle w:val="15"/>
                              <w:spacing w:before="4"/>
                              <w:rPr>
                                <w:sz w:val="24"/>
                              </w:rPr>
                            </w:pPr>
                          </w:p>
                          <w:p>
                            <w:pPr>
                              <w:pStyle w:val="15"/>
                              <w:ind w:left="1431" w:right="1427"/>
                              <w:jc w:val="center"/>
                              <w:rPr>
                                <w:b/>
                                <w:sz w:val="24"/>
                              </w:rPr>
                            </w:pPr>
                            <w:r>
                              <w:rPr>
                                <w:b/>
                                <w:sz w:val="24"/>
                              </w:rPr>
                              <w:t>类 型</w:t>
                            </w:r>
                          </w:p>
                        </w:tc>
                        <w:tc>
                          <w:tcPr>
                            <w:tcW w:w="1416" w:type="dxa"/>
                          </w:tcPr>
                          <w:p>
                            <w:pPr>
                              <w:pStyle w:val="15"/>
                              <w:spacing w:before="156"/>
                              <w:ind w:left="223"/>
                              <w:rPr>
                                <w:b/>
                                <w:sz w:val="24"/>
                              </w:rPr>
                            </w:pPr>
                            <w:r>
                              <w:rPr>
                                <w:b/>
                                <w:sz w:val="24"/>
                              </w:rPr>
                              <w:t>年初预算</w:t>
                            </w:r>
                          </w:p>
                          <w:p>
                            <w:pPr>
                              <w:pStyle w:val="15"/>
                              <w:spacing w:before="4"/>
                              <w:ind w:left="223"/>
                              <w:rPr>
                                <w:b/>
                                <w:sz w:val="24"/>
                              </w:rPr>
                            </w:pPr>
                            <w:r>
                              <w:rPr>
                                <w:b/>
                                <w:sz w:val="24"/>
                              </w:rPr>
                              <w:t>（万元）</w:t>
                            </w:r>
                          </w:p>
                        </w:tc>
                        <w:tc>
                          <w:tcPr>
                            <w:tcW w:w="1276" w:type="dxa"/>
                          </w:tcPr>
                          <w:p>
                            <w:pPr>
                              <w:pStyle w:val="15"/>
                              <w:spacing w:line="242" w:lineRule="auto"/>
                              <w:ind w:left="276" w:right="142" w:hanging="120"/>
                              <w:rPr>
                                <w:b/>
                                <w:sz w:val="24"/>
                              </w:rPr>
                            </w:pPr>
                            <w:r>
                              <w:rPr>
                                <w:b/>
                                <w:sz w:val="24"/>
                              </w:rPr>
                              <w:t>调整预算数</w:t>
                            </w:r>
                          </w:p>
                          <w:p>
                            <w:pPr>
                              <w:pStyle w:val="15"/>
                              <w:spacing w:before="3" w:line="292" w:lineRule="exact"/>
                              <w:ind w:left="156"/>
                              <w:rPr>
                                <w:b/>
                                <w:sz w:val="24"/>
                              </w:rPr>
                            </w:pPr>
                            <w:r>
                              <w:rPr>
                                <w:b/>
                                <w:sz w:val="24"/>
                              </w:rPr>
                              <w:t>（万元）</w:t>
                            </w:r>
                          </w:p>
                        </w:tc>
                        <w:tc>
                          <w:tcPr>
                            <w:tcW w:w="1416" w:type="dxa"/>
                          </w:tcPr>
                          <w:p>
                            <w:pPr>
                              <w:pStyle w:val="15"/>
                              <w:spacing w:line="242" w:lineRule="auto"/>
                              <w:ind w:left="347" w:right="212" w:hanging="120"/>
                              <w:rPr>
                                <w:b/>
                                <w:sz w:val="24"/>
                              </w:rPr>
                            </w:pPr>
                            <w:r>
                              <w:rPr>
                                <w:b/>
                                <w:sz w:val="24"/>
                              </w:rPr>
                              <w:t>预算执行数</w:t>
                            </w:r>
                          </w:p>
                          <w:p>
                            <w:pPr>
                              <w:pStyle w:val="15"/>
                              <w:spacing w:before="3" w:line="292" w:lineRule="exact"/>
                              <w:ind w:left="227"/>
                              <w:rPr>
                                <w:b/>
                                <w:sz w:val="24"/>
                              </w:rPr>
                            </w:pPr>
                            <w:r>
                              <w:rPr>
                                <w:b/>
                                <w:sz w:val="24"/>
                              </w:rPr>
                              <w:t>（万元）</w:t>
                            </w:r>
                          </w:p>
                        </w:tc>
                        <w:tc>
                          <w:tcPr>
                            <w:tcW w:w="1418" w:type="dxa"/>
                          </w:tcPr>
                          <w:p>
                            <w:pPr>
                              <w:pStyle w:val="15"/>
                              <w:spacing w:before="156"/>
                              <w:ind w:left="207" w:right="195"/>
                              <w:jc w:val="center"/>
                              <w:rPr>
                                <w:b/>
                                <w:sz w:val="24"/>
                              </w:rPr>
                            </w:pPr>
                            <w:r>
                              <w:rPr>
                                <w:b/>
                                <w:sz w:val="24"/>
                              </w:rPr>
                              <w:t>支出比率</w:t>
                            </w:r>
                          </w:p>
                          <w:p>
                            <w:pPr>
                              <w:pStyle w:val="15"/>
                              <w:spacing w:before="4"/>
                              <w:ind w:left="207" w:right="192"/>
                              <w:jc w:val="center"/>
                              <w:rPr>
                                <w:b/>
                                <w:sz w:val="24"/>
                              </w:rPr>
                            </w:pPr>
                            <w:r>
                              <w:rPr>
                                <w:b/>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5"/>
                              <w:spacing w:before="3"/>
                              <w:rPr>
                                <w:sz w:val="25"/>
                              </w:rPr>
                            </w:pPr>
                          </w:p>
                          <w:p>
                            <w:pPr>
                              <w:pStyle w:val="15"/>
                              <w:ind w:left="141"/>
                              <w:rPr>
                                <w:sz w:val="24"/>
                              </w:rPr>
                            </w:pPr>
                            <w:r>
                              <w:rPr>
                                <w:sz w:val="24"/>
                              </w:rPr>
                              <w:t>基本支出</w:t>
                            </w:r>
                          </w:p>
                        </w:tc>
                        <w:tc>
                          <w:tcPr>
                            <w:tcW w:w="2268" w:type="dxa"/>
                          </w:tcPr>
                          <w:p>
                            <w:pPr>
                              <w:pStyle w:val="15"/>
                              <w:spacing w:before="2" w:line="292" w:lineRule="exact"/>
                              <w:ind w:left="25" w:right="23"/>
                              <w:jc w:val="center"/>
                              <w:rPr>
                                <w:sz w:val="24"/>
                              </w:rPr>
                            </w:pPr>
                            <w:r>
                              <w:rPr>
                                <w:sz w:val="24"/>
                              </w:rPr>
                              <w:t>人员支出</w:t>
                            </w:r>
                          </w:p>
                        </w:tc>
                        <w:tc>
                          <w:tcPr>
                            <w:tcW w:w="1416" w:type="dxa"/>
                          </w:tcPr>
                          <w:p>
                            <w:pPr>
                              <w:pStyle w:val="15"/>
                              <w:spacing w:before="2" w:line="292" w:lineRule="exact"/>
                              <w:ind w:right="217"/>
                              <w:jc w:val="right"/>
                              <w:rPr>
                                <w:rFonts w:hint="default" w:eastAsia="仿宋_GB2312"/>
                                <w:sz w:val="24"/>
                                <w:lang w:val="en-US" w:eastAsia="zh-CN"/>
                              </w:rPr>
                            </w:pPr>
                            <w:r>
                              <w:rPr>
                                <w:rFonts w:hint="eastAsia"/>
                                <w:sz w:val="24"/>
                                <w:lang w:val="en-US" w:eastAsia="zh-CN"/>
                              </w:rPr>
                              <w:t>16070.94</w:t>
                            </w:r>
                          </w:p>
                        </w:tc>
                        <w:tc>
                          <w:tcPr>
                            <w:tcW w:w="1276" w:type="dxa"/>
                            <w:vAlign w:val="top"/>
                          </w:tcPr>
                          <w:p>
                            <w:pPr>
                              <w:pStyle w:val="15"/>
                              <w:spacing w:before="2" w:line="292" w:lineRule="exact"/>
                              <w:ind w:left="289" w:leftChars="0"/>
                              <w:rPr>
                                <w:rFonts w:hint="default" w:ascii="Times New Roman"/>
                                <w:lang w:val="en-US"/>
                              </w:rPr>
                            </w:pPr>
                            <w:r>
                              <w:rPr>
                                <w:rFonts w:hint="eastAsia"/>
                                <w:sz w:val="24"/>
                                <w:lang w:val="en-US" w:eastAsia="zh-CN"/>
                              </w:rPr>
                              <w:t>18775.53</w:t>
                            </w:r>
                          </w:p>
                        </w:tc>
                        <w:tc>
                          <w:tcPr>
                            <w:tcW w:w="1416" w:type="dxa"/>
                            <w:vAlign w:val="top"/>
                          </w:tcPr>
                          <w:p>
                            <w:pPr>
                              <w:pStyle w:val="15"/>
                              <w:spacing w:before="2" w:line="292" w:lineRule="exact"/>
                              <w:ind w:left="289" w:leftChars="0"/>
                              <w:rPr>
                                <w:rFonts w:hint="default" w:eastAsia="仿宋_GB2312"/>
                                <w:sz w:val="24"/>
                                <w:lang w:val="en-US" w:eastAsia="zh-CN"/>
                              </w:rPr>
                            </w:pPr>
                            <w:r>
                              <w:rPr>
                                <w:rFonts w:hint="eastAsia"/>
                                <w:sz w:val="24"/>
                                <w:lang w:val="en-US" w:eastAsia="zh-CN"/>
                              </w:rPr>
                              <w:t>18775.53</w:t>
                            </w:r>
                          </w:p>
                        </w:tc>
                        <w:tc>
                          <w:tcPr>
                            <w:tcW w:w="1418" w:type="dxa"/>
                          </w:tcPr>
                          <w:p>
                            <w:pPr>
                              <w:pStyle w:val="15"/>
                              <w:spacing w:before="2" w:line="292" w:lineRule="exact"/>
                              <w:ind w:left="207" w:right="195"/>
                              <w:jc w:val="both"/>
                              <w:rPr>
                                <w:rFonts w:hint="eastAsia" w:eastAsia="仿宋_GB2312"/>
                                <w:sz w:val="24"/>
                                <w:lang w:val="en-US" w:eastAsia="zh-CN"/>
                              </w:rPr>
                            </w:pPr>
                            <w:r>
                              <w:rPr>
                                <w:rFonts w:hint="eastAsia"/>
                                <w:sz w:val="24"/>
                                <w:lang w:val="en-US"/>
                              </w:rPr>
                              <w:t>100</w:t>
                            </w:r>
                            <w:r>
                              <w:rPr>
                                <w:rFonts w:hint="eastAsia"/>
                                <w:sz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5"/>
                              <w:spacing w:line="292" w:lineRule="exact"/>
                              <w:ind w:left="25" w:right="23"/>
                              <w:jc w:val="center"/>
                              <w:rPr>
                                <w:sz w:val="24"/>
                              </w:rPr>
                            </w:pPr>
                            <w:r>
                              <w:rPr>
                                <w:sz w:val="24"/>
                              </w:rPr>
                              <w:t>公用支出</w:t>
                            </w:r>
                          </w:p>
                        </w:tc>
                        <w:tc>
                          <w:tcPr>
                            <w:tcW w:w="1416" w:type="dxa"/>
                          </w:tcPr>
                          <w:p>
                            <w:pPr>
                              <w:pStyle w:val="15"/>
                              <w:spacing w:line="292" w:lineRule="exact"/>
                              <w:ind w:right="277"/>
                              <w:jc w:val="right"/>
                              <w:rPr>
                                <w:rFonts w:hint="default" w:eastAsia="仿宋_GB2312"/>
                                <w:sz w:val="24"/>
                                <w:lang w:val="en-US" w:eastAsia="zh-CN"/>
                              </w:rPr>
                            </w:pPr>
                            <w:r>
                              <w:rPr>
                                <w:rFonts w:hint="eastAsia"/>
                                <w:sz w:val="24"/>
                                <w:lang w:val="en-US" w:eastAsia="zh-CN"/>
                              </w:rPr>
                              <w:t>2188.55</w:t>
                            </w:r>
                          </w:p>
                        </w:tc>
                        <w:tc>
                          <w:tcPr>
                            <w:tcW w:w="1276" w:type="dxa"/>
                            <w:vAlign w:val="top"/>
                          </w:tcPr>
                          <w:p>
                            <w:pPr>
                              <w:pStyle w:val="15"/>
                              <w:spacing w:line="292" w:lineRule="exact"/>
                              <w:ind w:left="289" w:leftChars="0"/>
                              <w:rPr>
                                <w:rFonts w:hint="default" w:ascii="Times New Roman"/>
                                <w:lang w:val="en-US"/>
                              </w:rPr>
                            </w:pPr>
                            <w:r>
                              <w:rPr>
                                <w:rFonts w:hint="eastAsia"/>
                                <w:sz w:val="24"/>
                                <w:lang w:val="en-US" w:eastAsia="zh-CN"/>
                              </w:rPr>
                              <w:t>7750.71</w:t>
                            </w:r>
                          </w:p>
                        </w:tc>
                        <w:tc>
                          <w:tcPr>
                            <w:tcW w:w="1416" w:type="dxa"/>
                            <w:vAlign w:val="top"/>
                          </w:tcPr>
                          <w:p>
                            <w:pPr>
                              <w:pStyle w:val="15"/>
                              <w:spacing w:line="292" w:lineRule="exact"/>
                              <w:ind w:left="289" w:leftChars="0"/>
                              <w:rPr>
                                <w:rFonts w:hint="default" w:eastAsia="仿宋_GB2312"/>
                                <w:sz w:val="24"/>
                                <w:lang w:val="en-US" w:eastAsia="zh-CN"/>
                              </w:rPr>
                            </w:pPr>
                            <w:r>
                              <w:rPr>
                                <w:rFonts w:hint="eastAsia"/>
                                <w:sz w:val="24"/>
                                <w:lang w:val="en-US" w:eastAsia="zh-CN"/>
                              </w:rPr>
                              <w:t>7750.71</w:t>
                            </w:r>
                          </w:p>
                        </w:tc>
                        <w:tc>
                          <w:tcPr>
                            <w:tcW w:w="1418" w:type="dxa"/>
                          </w:tcPr>
                          <w:p>
                            <w:pPr>
                              <w:pStyle w:val="15"/>
                              <w:spacing w:line="292" w:lineRule="exact"/>
                              <w:ind w:left="207" w:right="195"/>
                              <w:jc w:val="both"/>
                              <w:rPr>
                                <w:sz w:val="24"/>
                              </w:rPr>
                            </w:pPr>
                            <w:r>
                              <w:rPr>
                                <w:rFonts w:hint="eastAsia"/>
                                <w:sz w:val="24"/>
                                <w:lang w:val="en-US"/>
                              </w:rPr>
                              <w:t>100</w:t>
                            </w:r>
                            <w:r>
                              <w:rPr>
                                <w:rFonts w:hint="eastAsia"/>
                                <w:sz w:val="24"/>
                                <w:lang w:val="en-US" w:eastAsia="zh-CN"/>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2268" w:type="dxa"/>
                          </w:tcPr>
                          <w:p>
                            <w:pPr>
                              <w:pStyle w:val="15"/>
                              <w:spacing w:line="292" w:lineRule="exact"/>
                              <w:ind w:left="26" w:right="23"/>
                              <w:jc w:val="center"/>
                              <w:rPr>
                                <w:sz w:val="24"/>
                              </w:rPr>
                            </w:pPr>
                            <w:r>
                              <w:rPr>
                                <w:sz w:val="24"/>
                              </w:rPr>
                              <w:t>小计</w:t>
                            </w:r>
                          </w:p>
                        </w:tc>
                        <w:tc>
                          <w:tcPr>
                            <w:tcW w:w="1416" w:type="dxa"/>
                          </w:tcPr>
                          <w:p>
                            <w:pPr>
                              <w:pStyle w:val="15"/>
                              <w:spacing w:line="292" w:lineRule="exact"/>
                              <w:ind w:right="217"/>
                              <w:jc w:val="right"/>
                              <w:rPr>
                                <w:rFonts w:hint="default" w:eastAsia="仿宋_GB2312"/>
                                <w:sz w:val="24"/>
                                <w:lang w:val="en-US" w:eastAsia="zh-CN"/>
                              </w:rPr>
                            </w:pPr>
                            <w:r>
                              <w:rPr>
                                <w:rFonts w:hint="eastAsia"/>
                                <w:sz w:val="24"/>
                                <w:lang w:val="en-US" w:eastAsia="zh-CN"/>
                              </w:rPr>
                              <w:t>18259.49</w:t>
                            </w:r>
                          </w:p>
                        </w:tc>
                        <w:tc>
                          <w:tcPr>
                            <w:tcW w:w="1276" w:type="dxa"/>
                            <w:vAlign w:val="top"/>
                          </w:tcPr>
                          <w:p>
                            <w:pPr>
                              <w:pStyle w:val="15"/>
                              <w:spacing w:line="292" w:lineRule="exact"/>
                              <w:ind w:left="229" w:leftChars="0"/>
                              <w:rPr>
                                <w:rFonts w:hint="default" w:ascii="Times New Roman"/>
                                <w:lang w:val="en-US"/>
                              </w:rPr>
                            </w:pPr>
                            <w:r>
                              <w:rPr>
                                <w:rFonts w:hint="eastAsia"/>
                                <w:sz w:val="24"/>
                                <w:lang w:val="en-US" w:eastAsia="zh-CN"/>
                              </w:rPr>
                              <w:t>26526.24</w:t>
                            </w:r>
                          </w:p>
                        </w:tc>
                        <w:tc>
                          <w:tcPr>
                            <w:tcW w:w="1416" w:type="dxa"/>
                            <w:vAlign w:val="top"/>
                          </w:tcPr>
                          <w:p>
                            <w:pPr>
                              <w:pStyle w:val="15"/>
                              <w:spacing w:line="292" w:lineRule="exact"/>
                              <w:ind w:left="229" w:leftChars="0"/>
                              <w:rPr>
                                <w:rFonts w:hint="default" w:eastAsia="仿宋_GB2312"/>
                                <w:sz w:val="24"/>
                                <w:lang w:val="en-US" w:eastAsia="zh-CN"/>
                              </w:rPr>
                            </w:pPr>
                            <w:r>
                              <w:rPr>
                                <w:rFonts w:hint="eastAsia"/>
                                <w:sz w:val="24"/>
                                <w:lang w:val="en-US" w:eastAsia="zh-CN"/>
                              </w:rPr>
                              <w:t>26526.24</w:t>
                            </w:r>
                          </w:p>
                        </w:tc>
                        <w:tc>
                          <w:tcPr>
                            <w:tcW w:w="1418" w:type="dxa"/>
                          </w:tcPr>
                          <w:p>
                            <w:pPr>
                              <w:pStyle w:val="15"/>
                              <w:spacing w:line="292" w:lineRule="exact"/>
                              <w:ind w:left="207" w:right="195"/>
                              <w:jc w:val="both"/>
                              <w:rPr>
                                <w:sz w:val="24"/>
                              </w:rPr>
                            </w:pPr>
                            <w:r>
                              <w:rPr>
                                <w:rFonts w:hint="eastAsia"/>
                                <w:sz w:val="24"/>
                                <w:lang w:val="en-US"/>
                              </w:rPr>
                              <w:t>100</w:t>
                            </w:r>
                            <w:r>
                              <w:rPr>
                                <w:rFonts w:hint="eastAsia"/>
                                <w:sz w:val="24"/>
                                <w:lang w:val="en-US" w:eastAsia="zh-CN"/>
                              </w:rPr>
                              <w:t xml:space="preserve">  %</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243" w:type="dxa"/>
                          </w:tcPr>
                          <w:p>
                            <w:pPr>
                              <w:pStyle w:val="15"/>
                              <w:jc w:val="both"/>
                              <w:rPr>
                                <w:sz w:val="24"/>
                              </w:rPr>
                            </w:pPr>
                            <w:r>
                              <w:rPr>
                                <w:sz w:val="24"/>
                              </w:rPr>
                              <w:t>项目支出</w:t>
                            </w:r>
                          </w:p>
                        </w:tc>
                        <w:tc>
                          <w:tcPr>
                            <w:tcW w:w="2268" w:type="dxa"/>
                          </w:tcPr>
                          <w:p>
                            <w:pPr>
                              <w:pStyle w:val="15"/>
                              <w:spacing w:before="2" w:line="292" w:lineRule="exact"/>
                              <w:ind w:right="213"/>
                              <w:jc w:val="center"/>
                              <w:rPr>
                                <w:rFonts w:hint="eastAsia" w:eastAsia="仿宋_GB2312"/>
                                <w:color w:val="auto"/>
                                <w:sz w:val="24"/>
                                <w:lang w:val="en-US" w:eastAsia="zh-CN"/>
                              </w:rPr>
                            </w:pPr>
                            <w:r>
                              <w:rPr>
                                <w:sz w:val="24"/>
                              </w:rPr>
                              <w:t>小计</w:t>
                            </w:r>
                          </w:p>
                        </w:tc>
                        <w:tc>
                          <w:tcPr>
                            <w:tcW w:w="1416" w:type="dxa"/>
                          </w:tcPr>
                          <w:p>
                            <w:pPr>
                              <w:pStyle w:val="15"/>
                              <w:jc w:val="center"/>
                              <w:rPr>
                                <w:rFonts w:hint="default" w:eastAsia="仿宋_GB2312"/>
                                <w:color w:val="auto"/>
                                <w:sz w:val="24"/>
                                <w:lang w:val="en-US" w:eastAsia="zh-CN"/>
                              </w:rPr>
                            </w:pPr>
                            <w:r>
                              <w:rPr>
                                <w:rFonts w:hint="eastAsia"/>
                                <w:color w:val="auto"/>
                                <w:sz w:val="24"/>
                                <w:lang w:val="en-US" w:eastAsia="zh-CN"/>
                              </w:rPr>
                              <w:t>505.01</w:t>
                            </w:r>
                          </w:p>
                        </w:tc>
                        <w:tc>
                          <w:tcPr>
                            <w:tcW w:w="1276" w:type="dxa"/>
                          </w:tcPr>
                          <w:p>
                            <w:pPr>
                              <w:pStyle w:val="15"/>
                              <w:spacing w:line="292" w:lineRule="exact"/>
                              <w:ind w:left="229" w:leftChars="0"/>
                              <w:rPr>
                                <w:rFonts w:hint="default"/>
                                <w:sz w:val="24"/>
                                <w:lang w:val="en-US" w:eastAsia="zh-CN"/>
                              </w:rPr>
                            </w:pPr>
                            <w:r>
                              <w:rPr>
                                <w:rFonts w:hint="eastAsia"/>
                                <w:sz w:val="24"/>
                                <w:lang w:val="en-US" w:eastAsia="zh-CN"/>
                              </w:rPr>
                              <w:t>6077.47</w:t>
                            </w:r>
                          </w:p>
                        </w:tc>
                        <w:tc>
                          <w:tcPr>
                            <w:tcW w:w="1416" w:type="dxa"/>
                          </w:tcPr>
                          <w:p>
                            <w:pPr>
                              <w:pStyle w:val="15"/>
                              <w:spacing w:line="292" w:lineRule="exact"/>
                              <w:ind w:left="229" w:leftChars="0"/>
                              <w:rPr>
                                <w:rFonts w:hint="default"/>
                                <w:sz w:val="24"/>
                                <w:lang w:val="en-US" w:eastAsia="zh-CN"/>
                              </w:rPr>
                            </w:pPr>
                            <w:r>
                              <w:rPr>
                                <w:rFonts w:hint="eastAsia"/>
                                <w:sz w:val="24"/>
                                <w:lang w:val="en-US" w:eastAsia="zh-CN"/>
                              </w:rPr>
                              <w:t>6077.47</w:t>
                            </w:r>
                          </w:p>
                        </w:tc>
                        <w:tc>
                          <w:tcPr>
                            <w:tcW w:w="1418" w:type="dxa"/>
                          </w:tcPr>
                          <w:p>
                            <w:pPr>
                              <w:pStyle w:val="15"/>
                              <w:spacing w:line="292" w:lineRule="exact"/>
                              <w:ind w:left="12" w:firstLine="240" w:firstLineChars="100"/>
                              <w:jc w:val="both"/>
                              <w:rPr>
                                <w:color w:val="auto"/>
                                <w:sz w:val="24"/>
                                <w:lang w:val="en-US"/>
                              </w:rPr>
                            </w:pPr>
                            <w:r>
                              <w:rPr>
                                <w:rFonts w:hint="eastAsia"/>
                                <w:sz w:val="24"/>
                                <w:lang w:val="en-US"/>
                              </w:rPr>
                              <w:t>100</w:t>
                            </w:r>
                            <w:r>
                              <w:rPr>
                                <w:rFonts w:hint="eastAsia"/>
                                <w:sz w:val="24"/>
                                <w:lang w:val="en-US" w:eastAsia="zh-CN"/>
                              </w:rPr>
                              <w:t xml:space="preserve">  %</w:t>
                            </w:r>
                            <w:r>
                              <w:rPr>
                                <w:sz w:val="24"/>
                              </w:rPr>
                              <w:t></w:t>
                            </w:r>
                          </w:p>
                        </w:tc>
                      </w:tr>
                    </w:tbl>
                    <w:p>
                      <w:pPr>
                        <w:pStyle w:val="4"/>
                      </w:pPr>
                    </w:p>
                  </w:txbxContent>
                </v:textbox>
              </v:shape>
            </w:pict>
          </mc:Fallback>
        </mc:AlternateContent>
      </w:r>
      <w:r>
        <w:rPr>
          <w:b/>
          <w:sz w:val="30"/>
        </w:rPr>
        <w:t>表</w:t>
      </w:r>
      <w:r>
        <w:rPr>
          <w:b/>
          <w:spacing w:val="-76"/>
          <w:sz w:val="30"/>
        </w:rPr>
        <w:t xml:space="preserve"> </w:t>
      </w:r>
      <w:r>
        <w:rPr>
          <w:b/>
          <w:sz w:val="30"/>
        </w:rPr>
        <w:t>2-1</w:t>
      </w:r>
      <w:r>
        <w:rPr>
          <w:b/>
          <w:sz w:val="30"/>
        </w:rPr>
        <w:tab/>
      </w:r>
      <w:r>
        <w:rPr>
          <w:b/>
          <w:sz w:val="30"/>
        </w:rPr>
        <w:t>铜仁学院整体支出情况表</w:t>
      </w:r>
    </w:p>
    <w:p>
      <w:pPr>
        <w:pStyle w:val="4"/>
        <w:spacing w:before="4"/>
        <w:rPr>
          <w:rFonts w:hint="eastAsia" w:ascii="楷体_GB2312" w:eastAsia="楷体_GB2312"/>
        </w:rPr>
      </w:pPr>
      <w:r>
        <w:rPr>
          <w:lang w:val="en-US" w:bidi="ar-SA"/>
        </w:rPr>
        <w:drawing>
          <wp:anchor distT="0" distB="0" distL="0" distR="0" simplePos="0" relativeHeight="251674624" behindDoc="0" locked="0" layoutInCell="1" allowOverlap="1">
            <wp:simplePos x="0" y="0"/>
            <wp:positionH relativeFrom="page">
              <wp:posOffset>6231255</wp:posOffset>
            </wp:positionH>
            <wp:positionV relativeFrom="paragraph">
              <wp:posOffset>263525</wp:posOffset>
            </wp:positionV>
            <wp:extent cx="66040" cy="116205"/>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59264" behindDoc="0" locked="0" layoutInCell="1" allowOverlap="1">
            <wp:simplePos x="0" y="0"/>
            <wp:positionH relativeFrom="page">
              <wp:posOffset>6419850</wp:posOffset>
            </wp:positionH>
            <wp:positionV relativeFrom="paragraph">
              <wp:posOffset>568325</wp:posOffset>
            </wp:positionV>
            <wp:extent cx="66040" cy="11620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0288" behindDoc="0" locked="0" layoutInCell="1" allowOverlap="1">
            <wp:simplePos x="0" y="0"/>
            <wp:positionH relativeFrom="page">
              <wp:posOffset>6419850</wp:posOffset>
            </wp:positionH>
            <wp:positionV relativeFrom="paragraph">
              <wp:posOffset>772160</wp:posOffset>
            </wp:positionV>
            <wp:extent cx="66040" cy="116205"/>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1312" behindDoc="0" locked="0" layoutInCell="1" allowOverlap="1">
            <wp:simplePos x="0" y="0"/>
            <wp:positionH relativeFrom="page">
              <wp:posOffset>6419850</wp:posOffset>
            </wp:positionH>
            <wp:positionV relativeFrom="paragraph">
              <wp:posOffset>976630</wp:posOffset>
            </wp:positionV>
            <wp:extent cx="66040" cy="116205"/>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2336" behindDoc="0" locked="0" layoutInCell="1" allowOverlap="1">
            <wp:simplePos x="0" y="0"/>
            <wp:positionH relativeFrom="page">
              <wp:posOffset>6419850</wp:posOffset>
            </wp:positionH>
            <wp:positionV relativeFrom="paragraph">
              <wp:posOffset>258445</wp:posOffset>
            </wp:positionV>
            <wp:extent cx="66040" cy="116205"/>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p>
    <w:p>
      <w:pPr>
        <w:pStyle w:val="3"/>
        <w:spacing w:before="178"/>
        <w:ind w:left="907"/>
        <w:rPr>
          <w:rFonts w:ascii="楷体_GB2312" w:eastAsia="楷体_GB2312"/>
        </w:rPr>
      </w:pPr>
      <w:bookmarkStart w:id="7" w:name="_Toc7389"/>
      <w:r>
        <w:rPr>
          <w:rFonts w:hint="eastAsia" w:ascii="楷体_GB2312" w:eastAsia="楷体_GB2312"/>
        </w:rPr>
        <w:t>（一）基本支出</w:t>
      </w:r>
      <w:bookmarkEnd w:id="7"/>
    </w:p>
    <w:p>
      <w:pPr>
        <w:pStyle w:val="14"/>
        <w:numPr>
          <w:ilvl w:val="0"/>
          <w:numId w:val="3"/>
        </w:numPr>
        <w:tabs>
          <w:tab w:val="left" w:pos="1230"/>
        </w:tabs>
        <w:spacing w:before="149"/>
        <w:ind w:hanging="323"/>
        <w:rPr>
          <w:b/>
          <w:sz w:val="32"/>
        </w:rPr>
      </w:pPr>
      <w:r>
        <w:rPr>
          <w:b/>
          <w:sz w:val="32"/>
        </w:rPr>
        <w:t>部门基本支出情况</w:t>
      </w:r>
    </w:p>
    <w:p>
      <w:pPr>
        <w:pStyle w:val="4"/>
        <w:spacing w:before="54" w:line="326" w:lineRule="auto"/>
        <w:ind w:right="514" w:firstLine="640" w:firstLineChars="200"/>
      </w:pPr>
      <w:r>
        <w:rPr>
          <w:rFonts w:hint="eastAsia"/>
          <w:lang w:eastAsia="zh-CN"/>
        </w:rPr>
        <w:t>2021</w:t>
      </w:r>
      <w:r>
        <w:t xml:space="preserve"> 年</w:t>
      </w:r>
      <w:r>
        <w:rPr>
          <w:rFonts w:hint="eastAsia"/>
        </w:rPr>
        <w:t>我校</w:t>
      </w:r>
      <w:r>
        <w:t xml:space="preserve">部门基本支出 </w:t>
      </w:r>
      <w:r>
        <w:rPr>
          <w:rFonts w:hint="eastAsia"/>
          <w:lang w:val="en-US" w:eastAsia="zh-CN"/>
        </w:rPr>
        <w:t>26526.24</w:t>
      </w:r>
      <w:r>
        <w:t>万元，其中</w:t>
      </w:r>
      <w:r>
        <w:rPr>
          <w:spacing w:val="-18"/>
        </w:rPr>
        <w:t xml:space="preserve">人员支出 </w:t>
      </w:r>
      <w:r>
        <w:rPr>
          <w:rFonts w:hint="eastAsia"/>
          <w:lang w:val="en-US" w:eastAsia="zh-CN"/>
        </w:rPr>
        <w:t>18775.53</w:t>
      </w:r>
      <w:r>
        <w:rPr>
          <w:spacing w:val="-27"/>
        </w:rPr>
        <w:t xml:space="preserve">万元，公用支出 </w:t>
      </w:r>
      <w:r>
        <w:rPr>
          <w:rFonts w:hint="eastAsia"/>
          <w:lang w:val="en-US" w:eastAsia="zh-CN"/>
        </w:rPr>
        <w:t>7750.71</w:t>
      </w:r>
      <w:r>
        <w:rPr>
          <w:spacing w:val="-17"/>
        </w:rPr>
        <w:t>万元，支出情况见表2-2。</w:t>
      </w:r>
    </w:p>
    <w:p>
      <w:pPr>
        <w:tabs>
          <w:tab w:val="left" w:pos="1133"/>
        </w:tabs>
        <w:spacing w:before="26" w:after="26"/>
        <w:ind w:right="252"/>
        <w:jc w:val="center"/>
        <w:rPr>
          <w:b/>
          <w:sz w:val="30"/>
        </w:rPr>
      </w:pPr>
      <w:r>
        <w:rPr>
          <w:lang w:val="en-US" w:bidi="ar-SA"/>
        </w:rPr>
        <w:drawing>
          <wp:anchor distT="0" distB="0" distL="0" distR="0" simplePos="0" relativeHeight="251664384" behindDoc="1" locked="0" layoutInCell="1" allowOverlap="1">
            <wp:simplePos x="0" y="0"/>
            <wp:positionH relativeFrom="page">
              <wp:posOffset>6376035</wp:posOffset>
            </wp:positionH>
            <wp:positionV relativeFrom="paragraph">
              <wp:posOffset>723265</wp:posOffset>
            </wp:positionV>
            <wp:extent cx="66040" cy="116205"/>
            <wp:effectExtent l="0" t="0" r="10160" b="17145"/>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5408" behindDoc="1" locked="0" layoutInCell="1" allowOverlap="1">
            <wp:simplePos x="0" y="0"/>
            <wp:positionH relativeFrom="page">
              <wp:posOffset>6414135</wp:posOffset>
            </wp:positionH>
            <wp:positionV relativeFrom="paragraph">
              <wp:posOffset>1028700</wp:posOffset>
            </wp:positionV>
            <wp:extent cx="66040" cy="116205"/>
            <wp:effectExtent l="0" t="0" r="10160" b="17145"/>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6432" behindDoc="1" locked="0" layoutInCell="1" allowOverlap="1">
            <wp:simplePos x="0" y="0"/>
            <wp:positionH relativeFrom="page">
              <wp:posOffset>6376035</wp:posOffset>
            </wp:positionH>
            <wp:positionV relativeFrom="paragraph">
              <wp:posOffset>1331595</wp:posOffset>
            </wp:positionV>
            <wp:extent cx="66040" cy="116205"/>
            <wp:effectExtent l="0" t="0" r="10160" b="17145"/>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7456" behindDoc="1" locked="0" layoutInCell="1" allowOverlap="1">
            <wp:simplePos x="0" y="0"/>
            <wp:positionH relativeFrom="page">
              <wp:posOffset>6376035</wp:posOffset>
            </wp:positionH>
            <wp:positionV relativeFrom="paragraph">
              <wp:posOffset>1635125</wp:posOffset>
            </wp:positionV>
            <wp:extent cx="66040" cy="116205"/>
            <wp:effectExtent l="0" t="0" r="10160" b="17145"/>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b/>
          <w:sz w:val="30"/>
        </w:rPr>
        <w:t>表</w:t>
      </w:r>
      <w:r>
        <w:rPr>
          <w:b/>
          <w:spacing w:val="-76"/>
          <w:sz w:val="30"/>
        </w:rPr>
        <w:t xml:space="preserve"> </w:t>
      </w:r>
      <w:r>
        <w:rPr>
          <w:b/>
          <w:sz w:val="30"/>
        </w:rPr>
        <w:t>2-2</w:t>
      </w:r>
      <w:r>
        <w:rPr>
          <w:b/>
          <w:sz w:val="30"/>
        </w:rPr>
        <w:tab/>
      </w:r>
      <w:r>
        <w:rPr>
          <w:b/>
          <w:sz w:val="30"/>
        </w:rPr>
        <w:t>铜仁学院</w:t>
      </w:r>
      <w:r>
        <w:rPr>
          <w:b/>
          <w:spacing w:val="-77"/>
          <w:sz w:val="30"/>
        </w:rPr>
        <w:t xml:space="preserve"> </w:t>
      </w:r>
      <w:r>
        <w:rPr>
          <w:rFonts w:hint="eastAsia"/>
          <w:b/>
          <w:sz w:val="30"/>
          <w:lang w:eastAsia="zh-CN"/>
        </w:rPr>
        <w:t>2021</w:t>
      </w:r>
      <w:r>
        <w:rPr>
          <w:b/>
          <w:sz w:val="30"/>
        </w:rPr>
        <w:t>年基本支出情况表</w:t>
      </w:r>
    </w:p>
    <w:tbl>
      <w:tblPr>
        <w:tblStyle w:val="9"/>
        <w:tblW w:w="9040"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1671"/>
        <w:gridCol w:w="1427"/>
        <w:gridCol w:w="1885"/>
        <w:gridCol w:w="12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93" w:type="dxa"/>
            <w:gridSpan w:val="2"/>
          </w:tcPr>
          <w:p>
            <w:pPr>
              <w:pStyle w:val="15"/>
              <w:spacing w:before="156"/>
              <w:ind w:left="1185" w:right="1175"/>
              <w:jc w:val="center"/>
              <w:rPr>
                <w:b/>
                <w:sz w:val="24"/>
              </w:rPr>
            </w:pPr>
            <w:r>
              <w:rPr>
                <w:b/>
                <w:sz w:val="24"/>
              </w:rPr>
              <w:t>项目</w:t>
            </w:r>
          </w:p>
        </w:tc>
        <w:tc>
          <w:tcPr>
            <w:tcW w:w="1427" w:type="dxa"/>
          </w:tcPr>
          <w:p>
            <w:pPr>
              <w:pStyle w:val="15"/>
              <w:ind w:left="179"/>
              <w:rPr>
                <w:b/>
                <w:sz w:val="24"/>
              </w:rPr>
            </w:pPr>
            <w:r>
              <w:rPr>
                <w:b/>
                <w:sz w:val="24"/>
              </w:rPr>
              <w:t>年初预算</w:t>
            </w:r>
          </w:p>
          <w:p>
            <w:pPr>
              <w:pStyle w:val="15"/>
              <w:spacing w:before="4" w:line="292" w:lineRule="exact"/>
              <w:ind w:left="179"/>
              <w:rPr>
                <w:b/>
                <w:sz w:val="24"/>
              </w:rPr>
            </w:pPr>
            <w:r>
              <w:rPr>
                <w:b/>
                <w:sz w:val="24"/>
              </w:rPr>
              <w:t>（万元）</w:t>
            </w:r>
          </w:p>
        </w:tc>
        <w:tc>
          <w:tcPr>
            <w:tcW w:w="1885" w:type="dxa"/>
          </w:tcPr>
          <w:p>
            <w:pPr>
              <w:pStyle w:val="15"/>
              <w:ind w:left="128" w:right="120"/>
              <w:jc w:val="center"/>
              <w:rPr>
                <w:b/>
                <w:sz w:val="24"/>
              </w:rPr>
            </w:pPr>
            <w:r>
              <w:rPr>
                <w:b/>
                <w:sz w:val="24"/>
              </w:rPr>
              <w:t>调整预算数</w:t>
            </w:r>
          </w:p>
          <w:p>
            <w:pPr>
              <w:pStyle w:val="15"/>
              <w:spacing w:before="4" w:line="292" w:lineRule="exact"/>
              <w:ind w:left="126" w:right="120"/>
              <w:jc w:val="center"/>
              <w:rPr>
                <w:b/>
                <w:sz w:val="24"/>
              </w:rPr>
            </w:pPr>
            <w:r>
              <w:rPr>
                <w:b/>
                <w:sz w:val="24"/>
              </w:rPr>
              <w:t>（万元）</w:t>
            </w:r>
          </w:p>
        </w:tc>
        <w:tc>
          <w:tcPr>
            <w:tcW w:w="1275" w:type="dxa"/>
          </w:tcPr>
          <w:p>
            <w:pPr>
              <w:pStyle w:val="15"/>
              <w:ind w:left="8"/>
              <w:jc w:val="center"/>
              <w:rPr>
                <w:b/>
                <w:sz w:val="24"/>
              </w:rPr>
            </w:pPr>
            <w:r>
              <w:rPr>
                <w:b/>
                <w:sz w:val="24"/>
              </w:rPr>
              <w:t>支出数</w:t>
            </w:r>
          </w:p>
          <w:p>
            <w:pPr>
              <w:pStyle w:val="15"/>
              <w:spacing w:before="4" w:line="292" w:lineRule="exact"/>
              <w:ind w:left="5"/>
              <w:jc w:val="center"/>
              <w:rPr>
                <w:b/>
                <w:sz w:val="24"/>
              </w:rPr>
            </w:pPr>
            <w:r>
              <w:rPr>
                <w:b/>
                <w:sz w:val="24"/>
              </w:rPr>
              <w:t>（万元）</w:t>
            </w:r>
          </w:p>
        </w:tc>
        <w:tc>
          <w:tcPr>
            <w:tcW w:w="1560" w:type="dxa"/>
          </w:tcPr>
          <w:p>
            <w:pPr>
              <w:pStyle w:val="15"/>
              <w:spacing w:before="159"/>
              <w:ind w:left="107" w:right="-29"/>
              <w:rPr>
                <w:b/>
                <w:sz w:val="24"/>
              </w:rPr>
            </w:pPr>
            <w:r>
              <w:rPr>
                <w:b/>
                <w:w w:val="95"/>
                <w:sz w:val="24"/>
              </w:rPr>
              <w:t>支出比</w:t>
            </w:r>
            <w:r>
              <w:rPr>
                <w:b/>
                <w:spacing w:val="-104"/>
                <w:w w:val="95"/>
                <w:sz w:val="24"/>
              </w:rPr>
              <w:t>率</w:t>
            </w:r>
            <w:r>
              <w:rPr>
                <w:b/>
                <w:spacing w:val="7"/>
                <w:w w:val="95"/>
                <w:sz w:val="24"/>
              </w:rPr>
              <w:t>（</w:t>
            </w:r>
            <w:r>
              <w:rPr>
                <w:b/>
                <w:spacing w:val="-56"/>
                <w:w w:val="95"/>
                <w:sz w:val="24"/>
              </w:rPr>
              <w:t xml:space="preserve"> </w:t>
            </w:r>
            <w:r>
              <w:rPr>
                <w:b/>
                <w:spacing w:val="7"/>
                <w:w w:val="99"/>
                <w:sz w:val="24"/>
                <w:lang w:val="en-US" w:bidi="ar-SA"/>
              </w:rPr>
              <w:drawing>
                <wp:inline distT="0" distB="0" distL="0" distR="0">
                  <wp:extent cx="65405" cy="116205"/>
                  <wp:effectExtent l="0" t="0" r="10795" b="17145"/>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inline>
              </w:drawing>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restart"/>
          </w:tcPr>
          <w:p>
            <w:pPr>
              <w:pStyle w:val="15"/>
              <w:rPr>
                <w:b/>
                <w:sz w:val="24"/>
              </w:rPr>
            </w:pPr>
          </w:p>
          <w:p>
            <w:pPr>
              <w:pStyle w:val="15"/>
              <w:spacing w:before="173"/>
              <w:ind w:left="129"/>
              <w:rPr>
                <w:sz w:val="24"/>
              </w:rPr>
            </w:pPr>
            <w:r>
              <w:rPr>
                <w:sz w:val="24"/>
              </w:rPr>
              <w:t>人员支出</w:t>
            </w:r>
          </w:p>
        </w:tc>
        <w:tc>
          <w:tcPr>
            <w:tcW w:w="1671" w:type="dxa"/>
          </w:tcPr>
          <w:p>
            <w:pPr>
              <w:pStyle w:val="15"/>
              <w:spacing w:line="292" w:lineRule="exact"/>
              <w:ind w:left="94" w:right="86"/>
              <w:jc w:val="center"/>
              <w:rPr>
                <w:sz w:val="24"/>
              </w:rPr>
            </w:pPr>
            <w:r>
              <w:rPr>
                <w:sz w:val="24"/>
              </w:rPr>
              <w:t>工资福利支出</w:t>
            </w:r>
          </w:p>
        </w:tc>
        <w:tc>
          <w:tcPr>
            <w:tcW w:w="1427" w:type="dxa"/>
          </w:tcPr>
          <w:p>
            <w:pPr>
              <w:pStyle w:val="15"/>
              <w:spacing w:line="292" w:lineRule="exact"/>
              <w:ind w:left="181"/>
              <w:rPr>
                <w:rFonts w:hint="default" w:eastAsia="仿宋_GB2312"/>
                <w:sz w:val="24"/>
                <w:lang w:val="en-US" w:eastAsia="zh-CN"/>
              </w:rPr>
            </w:pPr>
            <w:r>
              <w:rPr>
                <w:rFonts w:hint="eastAsia" w:ascii="宋体" w:hAnsi="宋体" w:cs="宋体"/>
                <w:color w:val="000000"/>
                <w:lang w:val="en-US" w:eastAsia="zh-CN"/>
              </w:rPr>
              <w:t>15412.15</w:t>
            </w:r>
          </w:p>
        </w:tc>
        <w:tc>
          <w:tcPr>
            <w:tcW w:w="1885" w:type="dxa"/>
            <w:vAlign w:val="top"/>
          </w:tcPr>
          <w:p>
            <w:pPr>
              <w:pStyle w:val="15"/>
              <w:spacing w:line="292" w:lineRule="exact"/>
              <w:ind w:left="6" w:leftChars="0"/>
              <w:jc w:val="center"/>
              <w:rPr>
                <w:rFonts w:hint="default" w:ascii="Times New Roman"/>
                <w:lang w:val="en-US"/>
              </w:rPr>
            </w:pPr>
            <w:r>
              <w:rPr>
                <w:rFonts w:hint="eastAsia"/>
                <w:sz w:val="24"/>
                <w:lang w:val="en-US" w:eastAsia="zh-CN"/>
              </w:rPr>
              <w:t>18232.04</w:t>
            </w:r>
          </w:p>
        </w:tc>
        <w:tc>
          <w:tcPr>
            <w:tcW w:w="1275" w:type="dxa"/>
            <w:vAlign w:val="top"/>
          </w:tcPr>
          <w:p>
            <w:pPr>
              <w:pStyle w:val="15"/>
              <w:spacing w:line="292" w:lineRule="exact"/>
              <w:ind w:left="6" w:leftChars="0"/>
              <w:jc w:val="center"/>
              <w:rPr>
                <w:rFonts w:hint="default" w:eastAsia="仿宋_GB2312"/>
                <w:sz w:val="24"/>
                <w:lang w:val="en-US" w:eastAsia="zh-CN"/>
              </w:rPr>
            </w:pPr>
            <w:r>
              <w:rPr>
                <w:rFonts w:hint="eastAsia"/>
                <w:sz w:val="24"/>
                <w:lang w:val="en-US" w:eastAsia="zh-CN"/>
              </w:rPr>
              <w:t>18232.04</w:t>
            </w:r>
          </w:p>
        </w:tc>
        <w:tc>
          <w:tcPr>
            <w:tcW w:w="1560" w:type="dxa"/>
          </w:tcPr>
          <w:p>
            <w:pPr>
              <w:pStyle w:val="15"/>
              <w:spacing w:line="292" w:lineRule="exact"/>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22" w:type="dxa"/>
            <w:vMerge w:val="continue"/>
            <w:tcBorders>
              <w:top w:val="nil"/>
            </w:tcBorders>
          </w:tcPr>
          <w:p>
            <w:pPr>
              <w:rPr>
                <w:sz w:val="2"/>
                <w:szCs w:val="2"/>
              </w:rPr>
            </w:pPr>
          </w:p>
        </w:tc>
        <w:tc>
          <w:tcPr>
            <w:tcW w:w="1671" w:type="dxa"/>
          </w:tcPr>
          <w:p>
            <w:pPr>
              <w:pStyle w:val="15"/>
              <w:spacing w:before="2"/>
              <w:ind w:left="94" w:right="86"/>
              <w:jc w:val="center"/>
              <w:rPr>
                <w:sz w:val="24"/>
              </w:rPr>
            </w:pPr>
            <w:r>
              <w:rPr>
                <w:sz w:val="24"/>
              </w:rPr>
              <w:t>对个人和家庭</w:t>
            </w:r>
          </w:p>
          <w:p>
            <w:pPr>
              <w:pStyle w:val="15"/>
              <w:spacing w:before="5" w:line="292" w:lineRule="exact"/>
              <w:ind w:left="94" w:right="86"/>
              <w:jc w:val="center"/>
              <w:rPr>
                <w:sz w:val="24"/>
              </w:rPr>
            </w:pPr>
            <w:r>
              <w:rPr>
                <w:sz w:val="24"/>
              </w:rPr>
              <w:t>的补助</w:t>
            </w:r>
          </w:p>
        </w:tc>
        <w:tc>
          <w:tcPr>
            <w:tcW w:w="1427" w:type="dxa"/>
          </w:tcPr>
          <w:p>
            <w:pPr>
              <w:pStyle w:val="15"/>
              <w:spacing w:before="158"/>
              <w:ind w:left="301"/>
              <w:rPr>
                <w:rFonts w:hint="default" w:eastAsia="仿宋_GB2312"/>
                <w:sz w:val="24"/>
                <w:lang w:val="en-US" w:eastAsia="zh-CN"/>
              </w:rPr>
            </w:pPr>
            <w:r>
              <w:rPr>
                <w:rFonts w:hint="eastAsia" w:ascii="宋体" w:hAnsi="宋体" w:cs="宋体"/>
                <w:color w:val="000000"/>
                <w:lang w:val="en-US" w:eastAsia="zh-CN"/>
              </w:rPr>
              <w:t>658.79</w:t>
            </w:r>
          </w:p>
        </w:tc>
        <w:tc>
          <w:tcPr>
            <w:tcW w:w="1885" w:type="dxa"/>
            <w:vAlign w:val="top"/>
          </w:tcPr>
          <w:p>
            <w:pPr>
              <w:pStyle w:val="15"/>
              <w:spacing w:before="158"/>
              <w:ind w:left="6" w:leftChars="0"/>
              <w:jc w:val="center"/>
              <w:rPr>
                <w:rFonts w:hint="default" w:ascii="Times New Roman"/>
                <w:sz w:val="26"/>
                <w:lang w:val="en-US"/>
              </w:rPr>
            </w:pPr>
            <w:r>
              <w:rPr>
                <w:rFonts w:hint="eastAsia"/>
                <w:sz w:val="24"/>
                <w:lang w:val="en-US" w:eastAsia="zh-CN"/>
              </w:rPr>
              <w:t>543.48</w:t>
            </w:r>
          </w:p>
        </w:tc>
        <w:tc>
          <w:tcPr>
            <w:tcW w:w="1275" w:type="dxa"/>
            <w:vAlign w:val="top"/>
          </w:tcPr>
          <w:p>
            <w:pPr>
              <w:pStyle w:val="15"/>
              <w:spacing w:before="158"/>
              <w:ind w:left="6" w:leftChars="0"/>
              <w:jc w:val="center"/>
              <w:rPr>
                <w:rFonts w:hint="default" w:eastAsia="仿宋_GB2312"/>
                <w:sz w:val="24"/>
                <w:lang w:val="en-US" w:eastAsia="zh-CN"/>
              </w:rPr>
            </w:pPr>
            <w:r>
              <w:rPr>
                <w:rFonts w:hint="eastAsia"/>
                <w:sz w:val="24"/>
                <w:lang w:val="en-US" w:eastAsia="zh-CN"/>
              </w:rPr>
              <w:t>543.48</w:t>
            </w:r>
          </w:p>
        </w:tc>
        <w:tc>
          <w:tcPr>
            <w:tcW w:w="1560" w:type="dxa"/>
          </w:tcPr>
          <w:p>
            <w:pPr>
              <w:pStyle w:val="15"/>
              <w:spacing w:before="158"/>
              <w:ind w:firstLine="720" w:firstLineChars="300"/>
              <w:jc w:val="both"/>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1671" w:type="dxa"/>
          </w:tcPr>
          <w:p>
            <w:pPr>
              <w:pStyle w:val="15"/>
              <w:spacing w:line="292" w:lineRule="exact"/>
              <w:ind w:left="94" w:right="86"/>
              <w:jc w:val="center"/>
              <w:rPr>
                <w:sz w:val="24"/>
              </w:rPr>
            </w:pPr>
            <w:r>
              <w:rPr>
                <w:sz w:val="24"/>
              </w:rPr>
              <w:t>小计</w:t>
            </w:r>
          </w:p>
        </w:tc>
        <w:tc>
          <w:tcPr>
            <w:tcW w:w="1427" w:type="dxa"/>
          </w:tcPr>
          <w:p>
            <w:pPr>
              <w:pStyle w:val="15"/>
              <w:spacing w:line="292" w:lineRule="exact"/>
              <w:ind w:left="181"/>
              <w:rPr>
                <w:rFonts w:hint="default" w:eastAsia="仿宋_GB2312"/>
                <w:sz w:val="24"/>
                <w:lang w:val="en-US" w:eastAsia="zh-CN"/>
              </w:rPr>
            </w:pPr>
            <w:r>
              <w:rPr>
                <w:rFonts w:hint="eastAsia"/>
                <w:sz w:val="24"/>
                <w:lang w:val="en-US" w:eastAsia="zh-CN"/>
              </w:rPr>
              <w:t>16070.94</w:t>
            </w:r>
          </w:p>
        </w:tc>
        <w:tc>
          <w:tcPr>
            <w:tcW w:w="1885" w:type="dxa"/>
            <w:vAlign w:val="top"/>
          </w:tcPr>
          <w:p>
            <w:pPr>
              <w:pStyle w:val="15"/>
              <w:spacing w:line="292" w:lineRule="exact"/>
              <w:ind w:left="6" w:leftChars="0"/>
              <w:jc w:val="center"/>
              <w:rPr>
                <w:rFonts w:hint="default" w:ascii="Times New Roman"/>
                <w:lang w:val="en-US"/>
              </w:rPr>
            </w:pPr>
            <w:r>
              <w:rPr>
                <w:rFonts w:hint="eastAsia"/>
                <w:sz w:val="24"/>
                <w:lang w:val="en-US" w:eastAsia="zh-CN"/>
              </w:rPr>
              <w:t>18775.53</w:t>
            </w:r>
          </w:p>
        </w:tc>
        <w:tc>
          <w:tcPr>
            <w:tcW w:w="1275" w:type="dxa"/>
            <w:vAlign w:val="top"/>
          </w:tcPr>
          <w:p>
            <w:pPr>
              <w:pStyle w:val="15"/>
              <w:spacing w:line="292" w:lineRule="exact"/>
              <w:ind w:left="6" w:leftChars="0"/>
              <w:jc w:val="center"/>
              <w:rPr>
                <w:rFonts w:hint="default" w:eastAsia="仿宋_GB2312"/>
                <w:sz w:val="24"/>
                <w:lang w:val="en-US" w:eastAsia="zh-CN"/>
              </w:rPr>
            </w:pPr>
            <w:r>
              <w:rPr>
                <w:rFonts w:hint="eastAsia"/>
                <w:sz w:val="24"/>
                <w:lang w:val="en-US" w:eastAsia="zh-CN"/>
              </w:rPr>
              <w:t>18775.53</w:t>
            </w:r>
          </w:p>
        </w:tc>
        <w:tc>
          <w:tcPr>
            <w:tcW w:w="1560" w:type="dxa"/>
          </w:tcPr>
          <w:p>
            <w:pPr>
              <w:pStyle w:val="15"/>
              <w:spacing w:line="292" w:lineRule="exact"/>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22" w:type="dxa"/>
            <w:vMerge w:val="restart"/>
          </w:tcPr>
          <w:p>
            <w:pPr>
              <w:pStyle w:val="15"/>
              <w:rPr>
                <w:b/>
                <w:sz w:val="24"/>
              </w:rPr>
            </w:pPr>
          </w:p>
          <w:p>
            <w:pPr>
              <w:pStyle w:val="15"/>
              <w:rPr>
                <w:b/>
                <w:sz w:val="24"/>
              </w:rPr>
            </w:pPr>
          </w:p>
          <w:p>
            <w:pPr>
              <w:pStyle w:val="15"/>
              <w:spacing w:before="184"/>
              <w:ind w:left="129"/>
              <w:rPr>
                <w:sz w:val="24"/>
              </w:rPr>
            </w:pPr>
            <w:r>
              <w:rPr>
                <w:sz w:val="24"/>
              </w:rPr>
              <w:t>公用支出</w:t>
            </w:r>
          </w:p>
        </w:tc>
        <w:tc>
          <w:tcPr>
            <w:tcW w:w="1671" w:type="dxa"/>
          </w:tcPr>
          <w:p>
            <w:pPr>
              <w:pStyle w:val="15"/>
              <w:ind w:left="94" w:right="86"/>
              <w:jc w:val="center"/>
              <w:rPr>
                <w:sz w:val="24"/>
              </w:rPr>
            </w:pPr>
            <w:r>
              <w:rPr>
                <w:sz w:val="24"/>
              </w:rPr>
              <w:t>“三公”经费</w:t>
            </w:r>
          </w:p>
          <w:p>
            <w:pPr>
              <w:pStyle w:val="15"/>
              <w:spacing w:before="4" w:line="292" w:lineRule="exact"/>
              <w:ind w:left="94" w:right="86"/>
              <w:jc w:val="center"/>
              <w:rPr>
                <w:sz w:val="24"/>
              </w:rPr>
            </w:pPr>
            <w:r>
              <w:rPr>
                <w:sz w:val="24"/>
              </w:rPr>
              <w:t>支出</w:t>
            </w:r>
          </w:p>
        </w:tc>
        <w:tc>
          <w:tcPr>
            <w:tcW w:w="1427" w:type="dxa"/>
          </w:tcPr>
          <w:p>
            <w:pPr>
              <w:pStyle w:val="15"/>
              <w:spacing w:before="155"/>
              <w:ind w:left="521" w:right="515"/>
              <w:jc w:val="center"/>
              <w:rPr>
                <w:rFonts w:hint="default" w:eastAsia="仿宋_GB2312"/>
                <w:sz w:val="24"/>
                <w:lang w:val="en-US" w:eastAsia="zh-CN"/>
              </w:rPr>
            </w:pPr>
            <w:r>
              <w:rPr>
                <w:rFonts w:hint="eastAsia"/>
                <w:sz w:val="24"/>
                <w:lang w:val="en-US" w:eastAsia="zh-CN"/>
              </w:rPr>
              <w:t>57</w:t>
            </w:r>
          </w:p>
        </w:tc>
        <w:tc>
          <w:tcPr>
            <w:tcW w:w="1885" w:type="dxa"/>
            <w:vAlign w:val="top"/>
          </w:tcPr>
          <w:p>
            <w:pPr>
              <w:pStyle w:val="15"/>
              <w:spacing w:before="155"/>
              <w:ind w:left="6" w:leftChars="0"/>
              <w:jc w:val="center"/>
              <w:rPr>
                <w:rFonts w:hint="default" w:ascii="Times New Roman"/>
                <w:sz w:val="26"/>
                <w:lang w:val="en-US"/>
              </w:rPr>
            </w:pPr>
            <w:r>
              <w:rPr>
                <w:rFonts w:hint="eastAsia"/>
                <w:sz w:val="24"/>
                <w:lang w:val="en-US" w:eastAsia="zh-CN"/>
              </w:rPr>
              <w:t>83.03</w:t>
            </w:r>
          </w:p>
        </w:tc>
        <w:tc>
          <w:tcPr>
            <w:tcW w:w="1275" w:type="dxa"/>
            <w:vAlign w:val="top"/>
          </w:tcPr>
          <w:p>
            <w:pPr>
              <w:pStyle w:val="15"/>
              <w:spacing w:before="155"/>
              <w:ind w:left="6" w:leftChars="0"/>
              <w:jc w:val="center"/>
              <w:rPr>
                <w:rFonts w:hint="default" w:eastAsia="仿宋_GB2312"/>
                <w:sz w:val="24"/>
                <w:lang w:val="en-US" w:eastAsia="zh-CN"/>
              </w:rPr>
            </w:pPr>
            <w:r>
              <w:rPr>
                <w:rFonts w:hint="eastAsia"/>
                <w:sz w:val="24"/>
                <w:lang w:val="en-US" w:eastAsia="zh-CN"/>
              </w:rPr>
              <w:t>83.03</w:t>
            </w:r>
          </w:p>
        </w:tc>
        <w:tc>
          <w:tcPr>
            <w:tcW w:w="1560" w:type="dxa"/>
          </w:tcPr>
          <w:p>
            <w:pPr>
              <w:pStyle w:val="15"/>
              <w:spacing w:before="155"/>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1671" w:type="dxa"/>
          </w:tcPr>
          <w:p>
            <w:pPr>
              <w:pStyle w:val="15"/>
              <w:spacing w:line="292" w:lineRule="exact"/>
              <w:ind w:left="94" w:right="86"/>
              <w:jc w:val="center"/>
              <w:rPr>
                <w:sz w:val="24"/>
              </w:rPr>
            </w:pPr>
            <w:r>
              <w:rPr>
                <w:sz w:val="24"/>
              </w:rPr>
              <w:t>会议费</w:t>
            </w:r>
          </w:p>
        </w:tc>
        <w:tc>
          <w:tcPr>
            <w:tcW w:w="1427" w:type="dxa"/>
          </w:tcPr>
          <w:p>
            <w:pPr>
              <w:pStyle w:val="15"/>
              <w:spacing w:line="292" w:lineRule="exact"/>
              <w:ind w:left="421" w:firstLine="240" w:firstLineChars="100"/>
              <w:rPr>
                <w:rFonts w:hint="default" w:eastAsia="仿宋_GB2312"/>
                <w:sz w:val="24"/>
                <w:lang w:val="en-US" w:eastAsia="zh-CN"/>
              </w:rPr>
            </w:pPr>
            <w:r>
              <w:rPr>
                <w:rFonts w:hint="eastAsia"/>
                <w:sz w:val="24"/>
                <w:lang w:val="en-US" w:eastAsia="zh-CN"/>
              </w:rPr>
              <w:t>1</w:t>
            </w:r>
          </w:p>
        </w:tc>
        <w:tc>
          <w:tcPr>
            <w:tcW w:w="1885" w:type="dxa"/>
            <w:vAlign w:val="top"/>
          </w:tcPr>
          <w:p>
            <w:pPr>
              <w:pStyle w:val="15"/>
              <w:spacing w:line="292" w:lineRule="exact"/>
              <w:ind w:left="6" w:leftChars="0"/>
              <w:jc w:val="center"/>
              <w:rPr>
                <w:rFonts w:hint="default" w:ascii="Times New Roman"/>
                <w:lang w:val="en-US"/>
              </w:rPr>
            </w:pPr>
            <w:r>
              <w:rPr>
                <w:rFonts w:hint="eastAsia"/>
                <w:sz w:val="24"/>
                <w:lang w:val="en-US" w:eastAsia="zh-CN"/>
              </w:rPr>
              <w:t>2</w:t>
            </w:r>
          </w:p>
        </w:tc>
        <w:tc>
          <w:tcPr>
            <w:tcW w:w="1275" w:type="dxa"/>
            <w:vAlign w:val="top"/>
          </w:tcPr>
          <w:p>
            <w:pPr>
              <w:pStyle w:val="15"/>
              <w:spacing w:line="292" w:lineRule="exact"/>
              <w:ind w:left="6" w:leftChars="0"/>
              <w:jc w:val="center"/>
              <w:rPr>
                <w:rFonts w:hint="default" w:eastAsia="仿宋_GB2312"/>
                <w:sz w:val="24"/>
                <w:lang w:val="en-US" w:eastAsia="zh-CN"/>
              </w:rPr>
            </w:pPr>
            <w:r>
              <w:rPr>
                <w:rFonts w:hint="eastAsia"/>
                <w:sz w:val="24"/>
                <w:lang w:val="en-US" w:eastAsia="zh-CN"/>
              </w:rPr>
              <w:t>2</w:t>
            </w:r>
          </w:p>
        </w:tc>
        <w:tc>
          <w:tcPr>
            <w:tcW w:w="1560" w:type="dxa"/>
          </w:tcPr>
          <w:p>
            <w:pPr>
              <w:pStyle w:val="15"/>
              <w:spacing w:line="292" w:lineRule="exact"/>
              <w:ind w:left="419" w:firstLine="240" w:firstLineChars="100"/>
              <w:jc w:val="both"/>
              <w:rPr>
                <w:sz w:val="24"/>
                <w:lang w:val="en-US"/>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1671" w:type="dxa"/>
          </w:tcPr>
          <w:p>
            <w:pPr>
              <w:pStyle w:val="15"/>
              <w:spacing w:line="292" w:lineRule="exact"/>
              <w:ind w:left="94" w:right="86"/>
              <w:jc w:val="center"/>
              <w:rPr>
                <w:sz w:val="24"/>
              </w:rPr>
            </w:pPr>
            <w:r>
              <w:rPr>
                <w:sz w:val="24"/>
              </w:rPr>
              <w:t>培训费</w:t>
            </w:r>
          </w:p>
        </w:tc>
        <w:tc>
          <w:tcPr>
            <w:tcW w:w="1427" w:type="dxa"/>
          </w:tcPr>
          <w:p>
            <w:pPr>
              <w:pStyle w:val="15"/>
              <w:spacing w:line="292" w:lineRule="exact"/>
              <w:ind w:left="421" w:firstLine="240" w:firstLineChars="100"/>
              <w:rPr>
                <w:rFonts w:hint="default" w:eastAsia="仿宋_GB2312"/>
                <w:sz w:val="24"/>
                <w:lang w:val="en-US" w:eastAsia="zh-CN"/>
              </w:rPr>
            </w:pPr>
            <w:r>
              <w:rPr>
                <w:rFonts w:hint="eastAsia"/>
                <w:sz w:val="24"/>
                <w:lang w:val="en-US" w:eastAsia="zh-CN"/>
              </w:rPr>
              <w:t>5</w:t>
            </w:r>
          </w:p>
        </w:tc>
        <w:tc>
          <w:tcPr>
            <w:tcW w:w="1885" w:type="dxa"/>
            <w:vAlign w:val="top"/>
          </w:tcPr>
          <w:p>
            <w:pPr>
              <w:pStyle w:val="15"/>
              <w:spacing w:line="292" w:lineRule="exact"/>
              <w:ind w:left="6" w:leftChars="0"/>
              <w:jc w:val="center"/>
              <w:rPr>
                <w:rFonts w:hint="default" w:ascii="Times New Roman"/>
                <w:lang w:val="en-US"/>
              </w:rPr>
            </w:pPr>
            <w:r>
              <w:rPr>
                <w:rFonts w:hint="eastAsia"/>
                <w:sz w:val="24"/>
                <w:lang w:val="en-US" w:eastAsia="zh-CN"/>
              </w:rPr>
              <w:t>1.51</w:t>
            </w:r>
          </w:p>
        </w:tc>
        <w:tc>
          <w:tcPr>
            <w:tcW w:w="1275" w:type="dxa"/>
            <w:vAlign w:val="top"/>
          </w:tcPr>
          <w:p>
            <w:pPr>
              <w:pStyle w:val="15"/>
              <w:spacing w:line="292" w:lineRule="exact"/>
              <w:ind w:left="6" w:leftChars="0"/>
              <w:jc w:val="center"/>
              <w:rPr>
                <w:rFonts w:hint="default" w:eastAsia="仿宋_GB2312"/>
                <w:sz w:val="24"/>
                <w:lang w:val="en-US" w:eastAsia="zh-CN"/>
              </w:rPr>
            </w:pPr>
            <w:r>
              <w:rPr>
                <w:rFonts w:hint="eastAsia"/>
                <w:sz w:val="24"/>
                <w:lang w:val="en-US" w:eastAsia="zh-CN"/>
              </w:rPr>
              <w:t>1.51</w:t>
            </w:r>
          </w:p>
        </w:tc>
        <w:tc>
          <w:tcPr>
            <w:tcW w:w="1560" w:type="dxa"/>
          </w:tcPr>
          <w:p>
            <w:pPr>
              <w:pStyle w:val="15"/>
              <w:spacing w:before="155"/>
              <w:ind w:left="419" w:firstLine="240" w:firstLineChars="100"/>
              <w:jc w:val="both"/>
              <w:rPr>
                <w:sz w:val="24"/>
                <w:lang w:val="en-US"/>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22" w:type="dxa"/>
            <w:vMerge w:val="continue"/>
            <w:tcBorders>
              <w:top w:val="nil"/>
            </w:tcBorders>
          </w:tcPr>
          <w:p>
            <w:pPr>
              <w:rPr>
                <w:sz w:val="2"/>
                <w:szCs w:val="2"/>
              </w:rPr>
            </w:pPr>
          </w:p>
        </w:tc>
        <w:tc>
          <w:tcPr>
            <w:tcW w:w="1671" w:type="dxa"/>
          </w:tcPr>
          <w:p>
            <w:pPr>
              <w:pStyle w:val="15"/>
              <w:spacing w:line="292" w:lineRule="exact"/>
              <w:ind w:left="94" w:right="86"/>
              <w:jc w:val="center"/>
              <w:rPr>
                <w:sz w:val="24"/>
              </w:rPr>
            </w:pPr>
            <w:r>
              <w:rPr>
                <w:sz w:val="24"/>
              </w:rPr>
              <w:t>其他</w:t>
            </w:r>
          </w:p>
        </w:tc>
        <w:tc>
          <w:tcPr>
            <w:tcW w:w="1427" w:type="dxa"/>
          </w:tcPr>
          <w:p>
            <w:pPr>
              <w:pStyle w:val="15"/>
              <w:spacing w:line="292" w:lineRule="exact"/>
              <w:ind w:left="241"/>
              <w:rPr>
                <w:rFonts w:hint="default" w:eastAsia="仿宋_GB2312"/>
                <w:sz w:val="24"/>
                <w:lang w:val="en-US" w:eastAsia="zh-CN"/>
              </w:rPr>
            </w:pPr>
            <w:r>
              <w:rPr>
                <w:rFonts w:hint="eastAsia"/>
                <w:sz w:val="24"/>
                <w:lang w:val="en-US" w:eastAsia="zh-CN"/>
              </w:rPr>
              <w:t>2125.55</w:t>
            </w:r>
          </w:p>
        </w:tc>
        <w:tc>
          <w:tcPr>
            <w:tcW w:w="1885" w:type="dxa"/>
            <w:vAlign w:val="top"/>
          </w:tcPr>
          <w:p>
            <w:pPr>
              <w:pStyle w:val="15"/>
              <w:spacing w:line="292" w:lineRule="exact"/>
              <w:ind w:left="6" w:leftChars="0"/>
              <w:jc w:val="center"/>
              <w:rPr>
                <w:rFonts w:hint="default" w:ascii="Times New Roman"/>
                <w:lang w:val="en-US"/>
              </w:rPr>
            </w:pPr>
            <w:r>
              <w:rPr>
                <w:rFonts w:hint="eastAsia"/>
                <w:sz w:val="24"/>
                <w:lang w:val="en-US" w:eastAsia="zh-CN"/>
              </w:rPr>
              <w:t>7664.17</w:t>
            </w:r>
          </w:p>
        </w:tc>
        <w:tc>
          <w:tcPr>
            <w:tcW w:w="1275" w:type="dxa"/>
            <w:vAlign w:val="top"/>
          </w:tcPr>
          <w:p>
            <w:pPr>
              <w:pStyle w:val="15"/>
              <w:spacing w:line="292" w:lineRule="exact"/>
              <w:ind w:left="6" w:leftChars="0"/>
              <w:jc w:val="center"/>
              <w:rPr>
                <w:rFonts w:hint="default" w:eastAsia="仿宋_GB2312"/>
                <w:sz w:val="24"/>
                <w:lang w:val="en-US" w:eastAsia="zh-CN"/>
              </w:rPr>
            </w:pPr>
            <w:r>
              <w:rPr>
                <w:rFonts w:hint="eastAsia"/>
                <w:sz w:val="24"/>
                <w:lang w:val="en-US" w:eastAsia="zh-CN"/>
              </w:rPr>
              <w:t>7664.17</w:t>
            </w:r>
          </w:p>
        </w:tc>
        <w:tc>
          <w:tcPr>
            <w:tcW w:w="1560" w:type="dxa"/>
          </w:tcPr>
          <w:p>
            <w:pPr>
              <w:pStyle w:val="15"/>
              <w:spacing w:line="292" w:lineRule="exact"/>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22" w:type="dxa"/>
            <w:vMerge w:val="continue"/>
            <w:tcBorders>
              <w:top w:val="nil"/>
            </w:tcBorders>
          </w:tcPr>
          <w:p>
            <w:pPr>
              <w:rPr>
                <w:sz w:val="2"/>
                <w:szCs w:val="2"/>
              </w:rPr>
            </w:pPr>
          </w:p>
        </w:tc>
        <w:tc>
          <w:tcPr>
            <w:tcW w:w="1671" w:type="dxa"/>
          </w:tcPr>
          <w:p>
            <w:pPr>
              <w:pStyle w:val="15"/>
              <w:spacing w:before="2" w:line="292" w:lineRule="exact"/>
              <w:ind w:left="94" w:right="86"/>
              <w:jc w:val="center"/>
              <w:rPr>
                <w:sz w:val="24"/>
              </w:rPr>
            </w:pPr>
            <w:r>
              <w:rPr>
                <w:sz w:val="24"/>
              </w:rPr>
              <w:t>小计</w:t>
            </w:r>
          </w:p>
        </w:tc>
        <w:tc>
          <w:tcPr>
            <w:tcW w:w="1427" w:type="dxa"/>
          </w:tcPr>
          <w:p>
            <w:pPr>
              <w:pStyle w:val="15"/>
              <w:spacing w:before="2" w:line="292" w:lineRule="exact"/>
              <w:ind w:left="241"/>
              <w:rPr>
                <w:rFonts w:hint="default" w:eastAsia="仿宋_GB2312"/>
                <w:sz w:val="24"/>
                <w:lang w:val="en-US" w:eastAsia="zh-CN"/>
              </w:rPr>
            </w:pPr>
            <w:r>
              <w:rPr>
                <w:rFonts w:hint="eastAsia"/>
                <w:sz w:val="24"/>
                <w:lang w:val="en-US" w:eastAsia="zh-CN"/>
              </w:rPr>
              <w:t>2188.55</w:t>
            </w:r>
          </w:p>
        </w:tc>
        <w:tc>
          <w:tcPr>
            <w:tcW w:w="1885" w:type="dxa"/>
            <w:vAlign w:val="top"/>
          </w:tcPr>
          <w:p>
            <w:pPr>
              <w:pStyle w:val="15"/>
              <w:spacing w:before="2" w:line="292" w:lineRule="exact"/>
              <w:ind w:left="6" w:leftChars="0"/>
              <w:jc w:val="center"/>
              <w:rPr>
                <w:rFonts w:hint="default" w:ascii="Times New Roman"/>
                <w:lang w:val="en-US"/>
              </w:rPr>
            </w:pPr>
            <w:r>
              <w:rPr>
                <w:rFonts w:hint="eastAsia"/>
                <w:sz w:val="24"/>
                <w:lang w:val="en-US" w:eastAsia="zh-CN"/>
              </w:rPr>
              <w:t>7750.71</w:t>
            </w:r>
          </w:p>
        </w:tc>
        <w:tc>
          <w:tcPr>
            <w:tcW w:w="1275" w:type="dxa"/>
            <w:vAlign w:val="top"/>
          </w:tcPr>
          <w:p>
            <w:pPr>
              <w:pStyle w:val="15"/>
              <w:spacing w:before="2" w:line="292" w:lineRule="exact"/>
              <w:ind w:left="6" w:leftChars="0"/>
              <w:jc w:val="center"/>
              <w:rPr>
                <w:rFonts w:hint="default" w:eastAsia="仿宋_GB2312"/>
                <w:sz w:val="24"/>
                <w:lang w:val="en-US" w:eastAsia="zh-CN"/>
              </w:rPr>
            </w:pPr>
            <w:r>
              <w:rPr>
                <w:rFonts w:hint="eastAsia"/>
                <w:sz w:val="24"/>
                <w:lang w:val="en-US" w:eastAsia="zh-CN"/>
              </w:rPr>
              <w:t>7750.71</w:t>
            </w:r>
          </w:p>
        </w:tc>
        <w:tc>
          <w:tcPr>
            <w:tcW w:w="1560" w:type="dxa"/>
          </w:tcPr>
          <w:p>
            <w:pPr>
              <w:pStyle w:val="15"/>
              <w:spacing w:before="155"/>
              <w:ind w:left="419" w:firstLine="240" w:firstLineChars="100"/>
              <w:jc w:val="both"/>
              <w:rPr>
                <w:sz w:val="24"/>
                <w:lang w:val="en-US"/>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93" w:type="dxa"/>
            <w:gridSpan w:val="2"/>
          </w:tcPr>
          <w:p>
            <w:pPr>
              <w:pStyle w:val="15"/>
              <w:spacing w:line="292" w:lineRule="exact"/>
              <w:ind w:left="1185" w:right="1175"/>
              <w:jc w:val="center"/>
              <w:rPr>
                <w:b/>
                <w:sz w:val="24"/>
              </w:rPr>
            </w:pPr>
            <w:r>
              <w:rPr>
                <w:b/>
                <w:sz w:val="24"/>
              </w:rPr>
              <w:t>合计</w:t>
            </w:r>
          </w:p>
        </w:tc>
        <w:tc>
          <w:tcPr>
            <w:tcW w:w="1427" w:type="dxa"/>
          </w:tcPr>
          <w:p>
            <w:pPr>
              <w:pStyle w:val="15"/>
              <w:spacing w:line="292" w:lineRule="exact"/>
              <w:ind w:left="181"/>
              <w:rPr>
                <w:rFonts w:hint="default" w:eastAsia="仿宋_GB2312"/>
                <w:sz w:val="24"/>
                <w:lang w:val="en-US" w:eastAsia="zh-CN"/>
              </w:rPr>
            </w:pPr>
            <w:r>
              <w:rPr>
                <w:rFonts w:hint="eastAsia"/>
                <w:sz w:val="24"/>
                <w:lang w:val="en-US" w:eastAsia="zh-CN"/>
              </w:rPr>
              <w:t>18259.49</w:t>
            </w:r>
          </w:p>
        </w:tc>
        <w:tc>
          <w:tcPr>
            <w:tcW w:w="1885" w:type="dxa"/>
            <w:vAlign w:val="top"/>
          </w:tcPr>
          <w:p>
            <w:pPr>
              <w:pStyle w:val="15"/>
              <w:spacing w:line="292" w:lineRule="exact"/>
              <w:ind w:left="8" w:leftChars="0"/>
              <w:jc w:val="center"/>
              <w:rPr>
                <w:rFonts w:hint="default" w:ascii="Times New Roman"/>
                <w:lang w:val="en-US"/>
              </w:rPr>
            </w:pPr>
            <w:r>
              <w:rPr>
                <w:rFonts w:hint="eastAsia"/>
                <w:b/>
                <w:sz w:val="24"/>
                <w:lang w:val="en-US" w:eastAsia="zh-CN"/>
              </w:rPr>
              <w:t>26526.24</w:t>
            </w:r>
          </w:p>
        </w:tc>
        <w:tc>
          <w:tcPr>
            <w:tcW w:w="1275" w:type="dxa"/>
            <w:vAlign w:val="top"/>
          </w:tcPr>
          <w:p>
            <w:pPr>
              <w:pStyle w:val="15"/>
              <w:spacing w:line="292" w:lineRule="exact"/>
              <w:ind w:left="8" w:leftChars="0"/>
              <w:jc w:val="center"/>
              <w:rPr>
                <w:rFonts w:hint="default" w:eastAsia="仿宋_GB2312"/>
                <w:b/>
                <w:sz w:val="24"/>
                <w:lang w:val="en-US" w:eastAsia="zh-CN"/>
              </w:rPr>
            </w:pPr>
            <w:r>
              <w:rPr>
                <w:rFonts w:hint="eastAsia"/>
                <w:b/>
                <w:sz w:val="24"/>
                <w:lang w:val="en-US" w:eastAsia="zh-CN"/>
              </w:rPr>
              <w:t>26526.24</w:t>
            </w:r>
          </w:p>
        </w:tc>
        <w:tc>
          <w:tcPr>
            <w:tcW w:w="1560" w:type="dxa"/>
          </w:tcPr>
          <w:p>
            <w:pPr>
              <w:pStyle w:val="15"/>
              <w:spacing w:line="292" w:lineRule="exact"/>
              <w:ind w:left="419" w:firstLine="240" w:firstLineChars="100"/>
              <w:jc w:val="both"/>
              <w:rPr>
                <w:sz w:val="24"/>
              </w:rPr>
            </w:pPr>
            <w:r>
              <w:rPr>
                <w:rFonts w:hint="eastAsia"/>
                <w:sz w:val="24"/>
                <w:lang w:val="en-US"/>
              </w:rPr>
              <w:t>100%</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40" w:type="dxa"/>
            <w:gridSpan w:val="6"/>
          </w:tcPr>
          <w:p>
            <w:pPr>
              <w:pStyle w:val="15"/>
              <w:spacing w:line="307" w:lineRule="exact"/>
              <w:ind w:left="107" w:right="-29"/>
              <w:rPr>
                <w:sz w:val="24"/>
              </w:rPr>
            </w:pPr>
            <w:r>
              <w:rPr>
                <w:spacing w:val="-14"/>
                <w:sz w:val="24"/>
              </w:rPr>
              <w:t>注：年初预算公用经费“其他”项目中，含办公费、手续费、电费、邮电费、差旅费</w:t>
            </w:r>
          </w:p>
          <w:p>
            <w:pPr>
              <w:pStyle w:val="15"/>
              <w:spacing w:before="5" w:line="292" w:lineRule="exact"/>
              <w:ind w:left="107"/>
              <w:rPr>
                <w:sz w:val="24"/>
              </w:rPr>
            </w:pPr>
            <w:r>
              <w:rPr>
                <w:sz w:val="24"/>
              </w:rPr>
              <w:t>工会经费、福利费及其他商品和服务支出等。</w:t>
            </w:r>
          </w:p>
        </w:tc>
      </w:tr>
    </w:tbl>
    <w:p>
      <w:pPr>
        <w:pStyle w:val="3"/>
        <w:tabs>
          <w:tab w:val="left" w:pos="1268"/>
        </w:tabs>
        <w:spacing w:before="129"/>
        <w:ind w:left="0" w:firstLine="964" w:firstLineChars="300"/>
      </w:pPr>
      <w:bookmarkStart w:id="8" w:name="_Toc27974"/>
      <w:r>
        <w:rPr>
          <w:lang w:val="en-US" w:bidi="ar-SA"/>
        </w:rPr>
        <w:drawing>
          <wp:anchor distT="0" distB="0" distL="0" distR="0" simplePos="0" relativeHeight="251668480" behindDoc="1" locked="0" layoutInCell="1" allowOverlap="1">
            <wp:simplePos x="0" y="0"/>
            <wp:positionH relativeFrom="page">
              <wp:posOffset>6299835</wp:posOffset>
            </wp:positionH>
            <wp:positionV relativeFrom="paragraph">
              <wp:posOffset>-1182370</wp:posOffset>
            </wp:positionV>
            <wp:extent cx="66040" cy="116205"/>
            <wp:effectExtent l="0" t="0" r="10160" b="17145"/>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69504" behindDoc="1" locked="0" layoutInCell="1" allowOverlap="1">
            <wp:simplePos x="0" y="0"/>
            <wp:positionH relativeFrom="page">
              <wp:posOffset>6376035</wp:posOffset>
            </wp:positionH>
            <wp:positionV relativeFrom="paragraph">
              <wp:posOffset>-978535</wp:posOffset>
            </wp:positionV>
            <wp:extent cx="66040" cy="116205"/>
            <wp:effectExtent l="0" t="0" r="10160" b="17145"/>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70528" behindDoc="1" locked="0" layoutInCell="1" allowOverlap="1">
            <wp:simplePos x="0" y="0"/>
            <wp:positionH relativeFrom="page">
              <wp:posOffset>6376035</wp:posOffset>
            </wp:positionH>
            <wp:positionV relativeFrom="paragraph">
              <wp:posOffset>-772795</wp:posOffset>
            </wp:positionV>
            <wp:extent cx="66040" cy="116205"/>
            <wp:effectExtent l="0" t="0" r="10160" b="17145"/>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71552" behindDoc="1" locked="0" layoutInCell="1" allowOverlap="1">
            <wp:simplePos x="0" y="0"/>
            <wp:positionH relativeFrom="page">
              <wp:posOffset>6376035</wp:posOffset>
            </wp:positionH>
            <wp:positionV relativeFrom="paragraph">
              <wp:posOffset>-568325</wp:posOffset>
            </wp:positionV>
            <wp:extent cx="66040" cy="116205"/>
            <wp:effectExtent l="0" t="0" r="10160" b="17145"/>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rFonts w:hint="eastAsia"/>
          <w:lang w:val="en-US"/>
        </w:rPr>
        <w:t>2.</w:t>
      </w:r>
      <w:r>
        <w:t>部门“三公”经费支出情况</w:t>
      </w:r>
      <w:bookmarkEnd w:id="8"/>
    </w:p>
    <w:p>
      <w:pPr>
        <w:pStyle w:val="4"/>
        <w:spacing w:before="149" w:line="360" w:lineRule="auto"/>
        <w:ind w:firstLine="640" w:firstLineChars="200"/>
        <w:jc w:val="both"/>
      </w:pPr>
      <w:r>
        <w:rPr>
          <w:rFonts w:hint="eastAsia"/>
          <w:lang w:eastAsia="zh-CN"/>
        </w:rPr>
        <w:t>2021</w:t>
      </w:r>
      <w:r>
        <w:t xml:space="preserve"> 年</w:t>
      </w:r>
      <w:r>
        <w:rPr>
          <w:rFonts w:hint="eastAsia"/>
        </w:rPr>
        <w:t>我校</w:t>
      </w:r>
      <w:r>
        <w:t>部门“三公”经费支出</w:t>
      </w:r>
      <w:r>
        <w:rPr>
          <w:rFonts w:hint="eastAsia"/>
          <w:lang w:val="en-US" w:eastAsia="zh-CN"/>
        </w:rPr>
        <w:t>83.03</w:t>
      </w:r>
      <w:r>
        <w:t xml:space="preserve"> 万元，</w:t>
      </w:r>
      <w:r>
        <w:rPr>
          <w:spacing w:val="6"/>
        </w:rPr>
        <w:t>其中</w:t>
      </w:r>
      <w:r>
        <w:rPr>
          <w:spacing w:val="-11"/>
        </w:rPr>
        <w:t xml:space="preserve">公务接待费 </w:t>
      </w:r>
      <w:r>
        <w:rPr>
          <w:rFonts w:hint="eastAsia"/>
          <w:spacing w:val="-11"/>
          <w:lang w:val="en-US" w:eastAsia="zh-CN"/>
        </w:rPr>
        <w:t>14.58</w:t>
      </w:r>
      <w:r>
        <w:rPr>
          <w:spacing w:val="-15"/>
        </w:rPr>
        <w:t>万元，公</w:t>
      </w:r>
      <w:r>
        <w:t>务车运行维护费</w:t>
      </w:r>
      <w:r>
        <w:rPr>
          <w:rFonts w:hint="eastAsia"/>
          <w:lang w:val="en-US" w:eastAsia="zh-CN"/>
        </w:rPr>
        <w:t>68.45</w:t>
      </w:r>
      <w:r>
        <w:rPr>
          <w:spacing w:val="-13"/>
        </w:rPr>
        <w:t xml:space="preserve">万元，支出情况见表 </w:t>
      </w:r>
      <w:r>
        <w:t>2-3。</w:t>
      </w:r>
    </w:p>
    <w:p>
      <w:pPr>
        <w:tabs>
          <w:tab w:val="left" w:pos="2088"/>
        </w:tabs>
        <w:spacing w:before="23" w:after="29"/>
        <w:ind w:left="955"/>
        <w:rPr>
          <w:b/>
          <w:sz w:val="30"/>
        </w:rPr>
      </w:pPr>
      <w:r>
        <w:rPr>
          <w:lang w:val="en-US" w:bidi="ar-SA"/>
        </w:rPr>
        <w:drawing>
          <wp:anchor distT="0" distB="0" distL="0" distR="0" simplePos="0" relativeHeight="251672576" behindDoc="1" locked="0" layoutInCell="1" allowOverlap="1">
            <wp:simplePos x="0" y="0"/>
            <wp:positionH relativeFrom="page">
              <wp:posOffset>6376035</wp:posOffset>
            </wp:positionH>
            <wp:positionV relativeFrom="paragraph">
              <wp:posOffset>1125855</wp:posOffset>
            </wp:positionV>
            <wp:extent cx="66040" cy="116205"/>
            <wp:effectExtent l="0" t="0" r="10160" b="17145"/>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lang w:val="en-US" w:bidi="ar-SA"/>
        </w:rPr>
        <w:drawing>
          <wp:anchor distT="0" distB="0" distL="0" distR="0" simplePos="0" relativeHeight="251673600" behindDoc="1" locked="0" layoutInCell="1" allowOverlap="1">
            <wp:simplePos x="0" y="0"/>
            <wp:positionH relativeFrom="page">
              <wp:posOffset>6376035</wp:posOffset>
            </wp:positionH>
            <wp:positionV relativeFrom="paragraph">
              <wp:posOffset>1329690</wp:posOffset>
            </wp:positionV>
            <wp:extent cx="66040" cy="116205"/>
            <wp:effectExtent l="0" t="0" r="10160" b="17145"/>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b/>
          <w:sz w:val="30"/>
        </w:rPr>
        <w:t>表</w:t>
      </w:r>
      <w:r>
        <w:rPr>
          <w:b/>
          <w:spacing w:val="-76"/>
          <w:sz w:val="30"/>
        </w:rPr>
        <w:t xml:space="preserve"> </w:t>
      </w:r>
      <w:r>
        <w:rPr>
          <w:b/>
          <w:sz w:val="30"/>
        </w:rPr>
        <w:t>2-3</w:t>
      </w:r>
      <w:r>
        <w:rPr>
          <w:b/>
          <w:sz w:val="30"/>
        </w:rPr>
        <w:tab/>
      </w:r>
      <w:r>
        <w:rPr>
          <w:b/>
          <w:sz w:val="30"/>
        </w:rPr>
        <w:t>铜仁学院</w:t>
      </w:r>
      <w:r>
        <w:rPr>
          <w:b/>
          <w:spacing w:val="-76"/>
          <w:sz w:val="30"/>
        </w:rPr>
        <w:t xml:space="preserve"> </w:t>
      </w:r>
      <w:r>
        <w:rPr>
          <w:rFonts w:hint="eastAsia"/>
          <w:b/>
          <w:sz w:val="30"/>
          <w:lang w:eastAsia="zh-CN"/>
        </w:rPr>
        <w:t>2021</w:t>
      </w:r>
      <w:r>
        <w:rPr>
          <w:b/>
          <w:spacing w:val="-77"/>
          <w:sz w:val="30"/>
        </w:rPr>
        <w:t xml:space="preserve"> </w:t>
      </w:r>
      <w:r>
        <w:rPr>
          <w:b/>
          <w:sz w:val="30"/>
        </w:rPr>
        <w:t>年 “三公”经费支出情况表</w:t>
      </w:r>
    </w:p>
    <w:tbl>
      <w:tblPr>
        <w:tblStyle w:val="9"/>
        <w:tblW w:w="8803"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985"/>
        <w:gridCol w:w="1558"/>
        <w:gridCol w:w="1418"/>
        <w:gridCol w:w="1275"/>
        <w:gridCol w:w="1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228" w:type="dxa"/>
            <w:gridSpan w:val="2"/>
          </w:tcPr>
          <w:p>
            <w:pPr>
              <w:pStyle w:val="15"/>
              <w:spacing w:before="4"/>
              <w:rPr>
                <w:b/>
                <w:sz w:val="24"/>
              </w:rPr>
            </w:pPr>
          </w:p>
          <w:p>
            <w:pPr>
              <w:pStyle w:val="15"/>
              <w:spacing w:before="1"/>
              <w:ind w:left="1353" w:right="1342"/>
              <w:jc w:val="center"/>
              <w:rPr>
                <w:b/>
                <w:sz w:val="24"/>
              </w:rPr>
            </w:pPr>
            <w:r>
              <w:rPr>
                <w:b/>
                <w:sz w:val="24"/>
              </w:rPr>
              <w:t>项目</w:t>
            </w:r>
          </w:p>
        </w:tc>
        <w:tc>
          <w:tcPr>
            <w:tcW w:w="1558" w:type="dxa"/>
          </w:tcPr>
          <w:p>
            <w:pPr>
              <w:pStyle w:val="15"/>
              <w:spacing w:before="156"/>
              <w:ind w:left="297"/>
              <w:rPr>
                <w:b/>
                <w:sz w:val="24"/>
              </w:rPr>
            </w:pPr>
            <w:r>
              <w:rPr>
                <w:b/>
                <w:sz w:val="24"/>
              </w:rPr>
              <w:t>年初预算</w:t>
            </w:r>
          </w:p>
          <w:p>
            <w:pPr>
              <w:pStyle w:val="15"/>
              <w:spacing w:before="5"/>
              <w:ind w:left="297"/>
              <w:rPr>
                <w:b/>
                <w:sz w:val="24"/>
              </w:rPr>
            </w:pPr>
            <w:r>
              <w:rPr>
                <w:b/>
                <w:sz w:val="24"/>
              </w:rPr>
              <w:t>（万元）</w:t>
            </w:r>
          </w:p>
        </w:tc>
        <w:tc>
          <w:tcPr>
            <w:tcW w:w="1418" w:type="dxa"/>
          </w:tcPr>
          <w:p>
            <w:pPr>
              <w:pStyle w:val="15"/>
              <w:spacing w:line="242" w:lineRule="auto"/>
              <w:ind w:left="348" w:right="215" w:hanging="123"/>
              <w:rPr>
                <w:b/>
                <w:sz w:val="24"/>
              </w:rPr>
            </w:pPr>
            <w:r>
              <w:rPr>
                <w:b/>
                <w:sz w:val="24"/>
              </w:rPr>
              <w:t>调整预算数</w:t>
            </w:r>
          </w:p>
          <w:p>
            <w:pPr>
              <w:pStyle w:val="15"/>
              <w:spacing w:before="3" w:line="292" w:lineRule="exact"/>
              <w:ind w:left="225"/>
              <w:rPr>
                <w:b/>
                <w:sz w:val="24"/>
              </w:rPr>
            </w:pPr>
            <w:r>
              <w:rPr>
                <w:b/>
                <w:sz w:val="24"/>
              </w:rPr>
              <w:t>（万元）</w:t>
            </w:r>
          </w:p>
        </w:tc>
        <w:tc>
          <w:tcPr>
            <w:tcW w:w="1275" w:type="dxa"/>
          </w:tcPr>
          <w:p>
            <w:pPr>
              <w:pStyle w:val="15"/>
              <w:spacing w:before="156"/>
              <w:ind w:left="10"/>
              <w:jc w:val="center"/>
              <w:rPr>
                <w:b/>
                <w:sz w:val="24"/>
              </w:rPr>
            </w:pPr>
            <w:r>
              <w:rPr>
                <w:b/>
                <w:sz w:val="24"/>
              </w:rPr>
              <w:t>支出数</w:t>
            </w:r>
          </w:p>
          <w:p>
            <w:pPr>
              <w:pStyle w:val="15"/>
              <w:spacing w:before="5"/>
              <w:ind w:left="7"/>
              <w:jc w:val="center"/>
              <w:rPr>
                <w:b/>
                <w:sz w:val="24"/>
              </w:rPr>
            </w:pPr>
            <w:r>
              <w:rPr>
                <w:b/>
                <w:sz w:val="24"/>
              </w:rPr>
              <w:t>（万元）</w:t>
            </w:r>
          </w:p>
        </w:tc>
        <w:tc>
          <w:tcPr>
            <w:tcW w:w="1324" w:type="dxa"/>
          </w:tcPr>
          <w:p>
            <w:pPr>
              <w:pStyle w:val="15"/>
              <w:spacing w:before="8"/>
              <w:rPr>
                <w:b/>
                <w:sz w:val="24"/>
              </w:rPr>
            </w:pPr>
          </w:p>
          <w:p>
            <w:pPr>
              <w:pStyle w:val="15"/>
              <w:ind w:left="108" w:right="-29"/>
              <w:rPr>
                <w:rFonts w:ascii="楷体_GB2312" w:eastAsia="楷体_GB2312"/>
                <w:b/>
                <w:sz w:val="24"/>
              </w:rPr>
            </w:pPr>
            <w:r>
              <w:rPr>
                <w:rFonts w:hint="eastAsia" w:ascii="楷体_GB2312" w:eastAsia="楷体_GB2312"/>
                <w:b/>
                <w:w w:val="95"/>
                <w:sz w:val="24"/>
              </w:rPr>
              <w:t>支出比</w:t>
            </w:r>
            <w:r>
              <w:rPr>
                <w:rFonts w:hint="eastAsia" w:ascii="楷体_GB2312" w:eastAsia="楷体_GB2312"/>
                <w:b/>
                <w:spacing w:val="-104"/>
                <w:w w:val="95"/>
                <w:sz w:val="24"/>
              </w:rPr>
              <w:t>率</w:t>
            </w:r>
            <w:r>
              <w:rPr>
                <w:rFonts w:hint="eastAsia" w:ascii="楷体_GB2312" w:eastAsia="楷体_GB2312"/>
                <w:b/>
                <w:spacing w:val="7"/>
                <w:w w:val="95"/>
                <w:sz w:val="24"/>
              </w:rPr>
              <w:t>（</w:t>
            </w:r>
            <w:r>
              <w:rPr>
                <w:rFonts w:hint="eastAsia" w:ascii="楷体_GB2312" w:eastAsia="楷体_GB2312"/>
                <w:b/>
                <w:spacing w:val="-56"/>
                <w:w w:val="95"/>
                <w:sz w:val="24"/>
              </w:rPr>
              <w:t xml:space="preserve"> </w:t>
            </w:r>
            <w:r>
              <w:rPr>
                <w:rFonts w:hint="eastAsia" w:ascii="楷体_GB2312" w:eastAsia="楷体_GB2312"/>
                <w:b/>
                <w:spacing w:val="7"/>
                <w:w w:val="99"/>
                <w:sz w:val="24"/>
                <w:lang w:val="en-US" w:bidi="ar-SA"/>
              </w:rPr>
              <w:drawing>
                <wp:inline distT="0" distB="0" distL="0" distR="0">
                  <wp:extent cx="65405" cy="116205"/>
                  <wp:effectExtent l="0" t="0" r="10795" b="17145"/>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inline>
              </w:drawing>
            </w:r>
            <w:r>
              <w:rPr>
                <w:rFonts w:hint="eastAsia" w:ascii="楷体_GB2312" w:eastAsia="楷体_GB2312"/>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228" w:type="dxa"/>
            <w:gridSpan w:val="2"/>
          </w:tcPr>
          <w:p>
            <w:pPr>
              <w:pStyle w:val="15"/>
              <w:spacing w:line="292" w:lineRule="exact"/>
              <w:ind w:left="652"/>
              <w:rPr>
                <w:sz w:val="24"/>
              </w:rPr>
            </w:pPr>
            <w:r>
              <w:rPr>
                <w:sz w:val="24"/>
              </w:rPr>
              <w:t>因公出国（境）费</w:t>
            </w:r>
          </w:p>
        </w:tc>
        <w:tc>
          <w:tcPr>
            <w:tcW w:w="1558" w:type="dxa"/>
          </w:tcPr>
          <w:p>
            <w:pPr>
              <w:pStyle w:val="15"/>
              <w:spacing w:line="292" w:lineRule="exact"/>
              <w:ind w:left="460" w:right="448"/>
              <w:jc w:val="center"/>
              <w:rPr>
                <w:sz w:val="24"/>
              </w:rPr>
            </w:pPr>
            <w:r>
              <w:rPr>
                <w:rFonts w:hint="eastAsia"/>
                <w:sz w:val="24"/>
              </w:rPr>
              <w:t>0.00</w:t>
            </w:r>
          </w:p>
        </w:tc>
        <w:tc>
          <w:tcPr>
            <w:tcW w:w="1418" w:type="dxa"/>
            <w:vAlign w:val="top"/>
          </w:tcPr>
          <w:p>
            <w:pPr>
              <w:pStyle w:val="15"/>
              <w:spacing w:line="292" w:lineRule="exact"/>
              <w:ind w:right="386" w:rightChars="0"/>
              <w:jc w:val="right"/>
              <w:rPr>
                <w:rFonts w:hint="default" w:ascii="Times New Roman"/>
                <w:lang w:val="en-US"/>
              </w:rPr>
            </w:pPr>
            <w:r>
              <w:rPr>
                <w:rFonts w:hint="eastAsia"/>
                <w:sz w:val="24"/>
                <w:lang w:val="en-US" w:eastAsia="zh-CN"/>
              </w:rPr>
              <w:t>0.00</w:t>
            </w:r>
          </w:p>
        </w:tc>
        <w:tc>
          <w:tcPr>
            <w:tcW w:w="1275" w:type="dxa"/>
            <w:vAlign w:val="top"/>
          </w:tcPr>
          <w:p>
            <w:pPr>
              <w:pStyle w:val="15"/>
              <w:spacing w:line="292" w:lineRule="exact"/>
              <w:ind w:right="386" w:rightChars="0"/>
              <w:jc w:val="right"/>
              <w:rPr>
                <w:rFonts w:hint="default" w:eastAsia="仿宋_GB2312"/>
                <w:sz w:val="24"/>
                <w:lang w:val="en-US" w:eastAsia="zh-CN"/>
              </w:rPr>
            </w:pPr>
            <w:r>
              <w:rPr>
                <w:rFonts w:hint="eastAsia"/>
                <w:sz w:val="24"/>
                <w:lang w:val="en-US" w:eastAsia="zh-CN"/>
              </w:rPr>
              <w:t>0.00</w:t>
            </w:r>
          </w:p>
        </w:tc>
        <w:tc>
          <w:tcPr>
            <w:tcW w:w="1324" w:type="dxa"/>
          </w:tcPr>
          <w:p>
            <w:pPr>
              <w:pStyle w:val="15"/>
              <w:spacing w:line="292" w:lineRule="exact"/>
              <w:ind w:left="11"/>
              <w:jc w:val="center"/>
              <w:rPr>
                <w:sz w:val="24"/>
                <w:lang w:val="en-US"/>
              </w:rPr>
            </w:pPr>
            <w:r>
              <w:rPr>
                <w:rFonts w:hint="eastAsia"/>
                <w:sz w:val="24"/>
                <w:lang w:val="en-US"/>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28" w:type="dxa"/>
            <w:gridSpan w:val="2"/>
          </w:tcPr>
          <w:p>
            <w:pPr>
              <w:pStyle w:val="15"/>
              <w:spacing w:line="292" w:lineRule="exact"/>
              <w:ind w:left="1012"/>
              <w:rPr>
                <w:sz w:val="24"/>
              </w:rPr>
            </w:pPr>
            <w:r>
              <w:rPr>
                <w:sz w:val="24"/>
              </w:rPr>
              <w:t>公务接待费</w:t>
            </w:r>
          </w:p>
        </w:tc>
        <w:tc>
          <w:tcPr>
            <w:tcW w:w="1558" w:type="dxa"/>
          </w:tcPr>
          <w:p>
            <w:pPr>
              <w:pStyle w:val="15"/>
              <w:spacing w:line="292" w:lineRule="exact"/>
              <w:ind w:left="460" w:right="448"/>
              <w:jc w:val="center"/>
              <w:rPr>
                <w:rFonts w:hint="default"/>
                <w:sz w:val="24"/>
                <w:lang w:val="en-US"/>
              </w:rPr>
            </w:pPr>
            <w:r>
              <w:rPr>
                <w:rFonts w:hint="eastAsia"/>
                <w:sz w:val="24"/>
                <w:lang w:val="en-US" w:eastAsia="zh-CN"/>
              </w:rPr>
              <w:t>9.50</w:t>
            </w:r>
          </w:p>
        </w:tc>
        <w:tc>
          <w:tcPr>
            <w:tcW w:w="1418" w:type="dxa"/>
            <w:vAlign w:val="top"/>
          </w:tcPr>
          <w:p>
            <w:pPr>
              <w:pStyle w:val="15"/>
              <w:spacing w:line="292" w:lineRule="exact"/>
              <w:ind w:right="386" w:rightChars="0"/>
              <w:jc w:val="right"/>
              <w:rPr>
                <w:rFonts w:hint="default" w:ascii="Times New Roman"/>
                <w:lang w:val="en-US"/>
              </w:rPr>
            </w:pPr>
            <w:r>
              <w:rPr>
                <w:rFonts w:hint="eastAsia"/>
                <w:sz w:val="24"/>
                <w:lang w:val="en-US" w:eastAsia="zh-CN"/>
              </w:rPr>
              <w:t>14.58</w:t>
            </w:r>
          </w:p>
        </w:tc>
        <w:tc>
          <w:tcPr>
            <w:tcW w:w="1275" w:type="dxa"/>
            <w:vAlign w:val="top"/>
          </w:tcPr>
          <w:p>
            <w:pPr>
              <w:pStyle w:val="15"/>
              <w:spacing w:line="292" w:lineRule="exact"/>
              <w:ind w:right="386" w:rightChars="0"/>
              <w:jc w:val="right"/>
              <w:rPr>
                <w:rFonts w:hint="default" w:eastAsia="仿宋_GB2312"/>
                <w:sz w:val="24"/>
                <w:lang w:val="en-US" w:eastAsia="zh-CN"/>
              </w:rPr>
            </w:pPr>
            <w:r>
              <w:rPr>
                <w:rFonts w:hint="eastAsia"/>
                <w:sz w:val="24"/>
                <w:lang w:val="en-US" w:eastAsia="zh-CN"/>
              </w:rPr>
              <w:t>14.58</w:t>
            </w:r>
          </w:p>
        </w:tc>
        <w:tc>
          <w:tcPr>
            <w:tcW w:w="1324" w:type="dxa"/>
          </w:tcPr>
          <w:p>
            <w:pPr>
              <w:pStyle w:val="15"/>
              <w:spacing w:line="292" w:lineRule="exact"/>
              <w:ind w:left="420"/>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5"/>
              <w:spacing w:before="9" w:line="310" w:lineRule="atLeast"/>
              <w:ind w:left="141" w:right="129"/>
              <w:jc w:val="both"/>
              <w:rPr>
                <w:sz w:val="24"/>
              </w:rPr>
            </w:pPr>
            <w:r>
              <w:rPr>
                <w:sz w:val="24"/>
              </w:rPr>
              <w:t>公务用车购</w:t>
            </w:r>
            <w:r>
              <w:rPr>
                <w:rFonts w:hint="eastAsia"/>
                <w:sz w:val="24"/>
              </w:rPr>
              <w:t>置</w:t>
            </w:r>
            <w:r>
              <w:rPr>
                <w:sz w:val="24"/>
              </w:rPr>
              <w:t>及运行维护费</w:t>
            </w:r>
          </w:p>
        </w:tc>
        <w:tc>
          <w:tcPr>
            <w:tcW w:w="1985" w:type="dxa"/>
          </w:tcPr>
          <w:p>
            <w:pPr>
              <w:pStyle w:val="15"/>
              <w:spacing w:line="292" w:lineRule="exact"/>
              <w:ind w:left="122" w:right="120"/>
              <w:jc w:val="center"/>
              <w:rPr>
                <w:sz w:val="24"/>
              </w:rPr>
            </w:pPr>
            <w:r>
              <w:rPr>
                <w:sz w:val="24"/>
              </w:rPr>
              <w:t>公务车运行费</w:t>
            </w:r>
          </w:p>
        </w:tc>
        <w:tc>
          <w:tcPr>
            <w:tcW w:w="1558" w:type="dxa"/>
          </w:tcPr>
          <w:p>
            <w:pPr>
              <w:pStyle w:val="15"/>
              <w:spacing w:line="292" w:lineRule="exact"/>
              <w:ind w:left="460" w:right="448"/>
              <w:jc w:val="center"/>
              <w:rPr>
                <w:rFonts w:hint="default"/>
                <w:sz w:val="24"/>
                <w:lang w:val="en-US"/>
              </w:rPr>
            </w:pPr>
            <w:r>
              <w:rPr>
                <w:rFonts w:hint="eastAsia"/>
                <w:sz w:val="24"/>
                <w:lang w:val="en-US" w:eastAsia="zh-CN"/>
              </w:rPr>
              <w:t>47.50</w:t>
            </w:r>
          </w:p>
        </w:tc>
        <w:tc>
          <w:tcPr>
            <w:tcW w:w="1418" w:type="dxa"/>
            <w:vAlign w:val="top"/>
          </w:tcPr>
          <w:p>
            <w:pPr>
              <w:pStyle w:val="15"/>
              <w:spacing w:line="292" w:lineRule="exact"/>
              <w:ind w:right="326" w:rightChars="0"/>
              <w:jc w:val="right"/>
              <w:rPr>
                <w:rFonts w:hint="default" w:ascii="Times New Roman"/>
                <w:lang w:val="en-US"/>
              </w:rPr>
            </w:pPr>
            <w:r>
              <w:rPr>
                <w:rFonts w:hint="eastAsia"/>
                <w:sz w:val="24"/>
                <w:lang w:val="en-US" w:eastAsia="zh-CN"/>
              </w:rPr>
              <w:t>68.45</w:t>
            </w:r>
          </w:p>
        </w:tc>
        <w:tc>
          <w:tcPr>
            <w:tcW w:w="1275" w:type="dxa"/>
            <w:vAlign w:val="top"/>
          </w:tcPr>
          <w:p>
            <w:pPr>
              <w:pStyle w:val="15"/>
              <w:spacing w:line="292" w:lineRule="exact"/>
              <w:ind w:right="326" w:rightChars="0"/>
              <w:jc w:val="right"/>
              <w:rPr>
                <w:rFonts w:hint="default" w:eastAsia="仿宋_GB2312"/>
                <w:sz w:val="24"/>
                <w:lang w:val="en-US" w:eastAsia="zh-CN"/>
              </w:rPr>
            </w:pPr>
            <w:r>
              <w:rPr>
                <w:rFonts w:hint="eastAsia"/>
                <w:sz w:val="24"/>
                <w:lang w:val="en-US" w:eastAsia="zh-CN"/>
              </w:rPr>
              <w:t>68.45</w:t>
            </w:r>
          </w:p>
        </w:tc>
        <w:tc>
          <w:tcPr>
            <w:tcW w:w="1324" w:type="dxa"/>
          </w:tcPr>
          <w:p>
            <w:pPr>
              <w:pStyle w:val="15"/>
              <w:spacing w:line="292" w:lineRule="exact"/>
              <w:ind w:left="420"/>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43" w:type="dxa"/>
            <w:vMerge w:val="continue"/>
            <w:tcBorders>
              <w:top w:val="nil"/>
            </w:tcBorders>
          </w:tcPr>
          <w:p>
            <w:pPr>
              <w:rPr>
                <w:sz w:val="2"/>
                <w:szCs w:val="2"/>
              </w:rPr>
            </w:pPr>
          </w:p>
        </w:tc>
        <w:tc>
          <w:tcPr>
            <w:tcW w:w="1985" w:type="dxa"/>
          </w:tcPr>
          <w:p>
            <w:pPr>
              <w:pStyle w:val="15"/>
              <w:spacing w:before="2" w:line="292" w:lineRule="exact"/>
              <w:ind w:left="122" w:right="120"/>
              <w:jc w:val="center"/>
              <w:rPr>
                <w:sz w:val="24"/>
              </w:rPr>
            </w:pPr>
            <w:r>
              <w:rPr>
                <w:sz w:val="24"/>
              </w:rPr>
              <w:t>公务车购</w:t>
            </w:r>
            <w:r>
              <w:rPr>
                <w:rFonts w:hint="eastAsia"/>
                <w:sz w:val="24"/>
              </w:rPr>
              <w:t>置</w:t>
            </w:r>
            <w:r>
              <w:rPr>
                <w:sz w:val="24"/>
              </w:rPr>
              <w:t>费</w:t>
            </w:r>
          </w:p>
        </w:tc>
        <w:tc>
          <w:tcPr>
            <w:tcW w:w="1558" w:type="dxa"/>
          </w:tcPr>
          <w:p>
            <w:pPr>
              <w:pStyle w:val="15"/>
              <w:spacing w:before="2" w:line="292" w:lineRule="exact"/>
              <w:ind w:left="460" w:right="448"/>
              <w:jc w:val="center"/>
              <w:rPr>
                <w:sz w:val="24"/>
              </w:rPr>
            </w:pPr>
            <w:r>
              <w:rPr>
                <w:sz w:val="24"/>
              </w:rPr>
              <w:t>0.00</w:t>
            </w:r>
          </w:p>
        </w:tc>
        <w:tc>
          <w:tcPr>
            <w:tcW w:w="1418" w:type="dxa"/>
            <w:vAlign w:val="top"/>
          </w:tcPr>
          <w:p>
            <w:pPr>
              <w:pStyle w:val="15"/>
              <w:spacing w:before="2" w:line="292" w:lineRule="exact"/>
              <w:ind w:right="386" w:rightChars="0"/>
              <w:jc w:val="right"/>
              <w:rPr>
                <w:rFonts w:ascii="Times New Roman"/>
              </w:rPr>
            </w:pPr>
            <w:r>
              <w:rPr>
                <w:sz w:val="24"/>
              </w:rPr>
              <w:t>0.00</w:t>
            </w:r>
          </w:p>
        </w:tc>
        <w:tc>
          <w:tcPr>
            <w:tcW w:w="1275" w:type="dxa"/>
            <w:vAlign w:val="top"/>
          </w:tcPr>
          <w:p>
            <w:pPr>
              <w:pStyle w:val="15"/>
              <w:spacing w:before="2" w:line="292" w:lineRule="exact"/>
              <w:ind w:right="386" w:rightChars="0"/>
              <w:jc w:val="right"/>
              <w:rPr>
                <w:sz w:val="24"/>
              </w:rPr>
            </w:pPr>
            <w:r>
              <w:rPr>
                <w:sz w:val="24"/>
              </w:rPr>
              <w:t>0.00</w:t>
            </w:r>
          </w:p>
        </w:tc>
        <w:tc>
          <w:tcPr>
            <w:tcW w:w="1324" w:type="dxa"/>
          </w:tcPr>
          <w:p>
            <w:pPr>
              <w:pStyle w:val="15"/>
              <w:spacing w:before="2" w:line="292"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985" w:type="dxa"/>
          </w:tcPr>
          <w:p>
            <w:pPr>
              <w:pStyle w:val="15"/>
              <w:spacing w:line="292" w:lineRule="exact"/>
              <w:ind w:left="122" w:right="120"/>
              <w:jc w:val="center"/>
              <w:rPr>
                <w:sz w:val="24"/>
              </w:rPr>
            </w:pPr>
            <w:r>
              <w:rPr>
                <w:sz w:val="24"/>
              </w:rPr>
              <w:t>小计</w:t>
            </w:r>
          </w:p>
        </w:tc>
        <w:tc>
          <w:tcPr>
            <w:tcW w:w="1558" w:type="dxa"/>
          </w:tcPr>
          <w:p>
            <w:pPr>
              <w:pStyle w:val="15"/>
              <w:spacing w:line="292" w:lineRule="exact"/>
              <w:ind w:left="460" w:right="448"/>
              <w:jc w:val="center"/>
              <w:rPr>
                <w:rFonts w:hint="default"/>
                <w:color w:val="0000FF"/>
                <w:sz w:val="24"/>
                <w:lang w:val="en-US"/>
              </w:rPr>
            </w:pPr>
            <w:r>
              <w:rPr>
                <w:rFonts w:hint="eastAsia"/>
                <w:color w:val="0000FF"/>
                <w:sz w:val="24"/>
                <w:lang w:val="en-US" w:eastAsia="zh-CN"/>
              </w:rPr>
              <w:t>47.50</w:t>
            </w:r>
          </w:p>
        </w:tc>
        <w:tc>
          <w:tcPr>
            <w:tcW w:w="1418" w:type="dxa"/>
            <w:vAlign w:val="top"/>
          </w:tcPr>
          <w:p>
            <w:pPr>
              <w:pStyle w:val="15"/>
              <w:spacing w:line="292" w:lineRule="exact"/>
              <w:ind w:right="326" w:rightChars="0"/>
              <w:jc w:val="right"/>
              <w:rPr>
                <w:rFonts w:hint="default" w:ascii="Times New Roman"/>
                <w:color w:val="0000FF"/>
                <w:lang w:val="en-US"/>
              </w:rPr>
            </w:pPr>
            <w:r>
              <w:rPr>
                <w:rFonts w:hint="eastAsia"/>
                <w:color w:val="0000FF"/>
                <w:sz w:val="24"/>
                <w:lang w:val="en-US" w:eastAsia="zh-CN"/>
              </w:rPr>
              <w:t>68.45</w:t>
            </w:r>
          </w:p>
        </w:tc>
        <w:tc>
          <w:tcPr>
            <w:tcW w:w="1275" w:type="dxa"/>
            <w:vAlign w:val="top"/>
          </w:tcPr>
          <w:p>
            <w:pPr>
              <w:pStyle w:val="15"/>
              <w:spacing w:line="292" w:lineRule="exact"/>
              <w:ind w:right="326" w:rightChars="0"/>
              <w:jc w:val="right"/>
              <w:rPr>
                <w:rFonts w:hint="default" w:eastAsia="仿宋_GB2312"/>
                <w:color w:val="0000FF"/>
                <w:sz w:val="24"/>
                <w:lang w:val="en-US" w:eastAsia="zh-CN"/>
              </w:rPr>
            </w:pPr>
            <w:r>
              <w:rPr>
                <w:rFonts w:hint="eastAsia"/>
                <w:color w:val="0000FF"/>
                <w:sz w:val="24"/>
                <w:lang w:val="en-US" w:eastAsia="zh-CN"/>
              </w:rPr>
              <w:t>68.45</w:t>
            </w:r>
          </w:p>
        </w:tc>
        <w:tc>
          <w:tcPr>
            <w:tcW w:w="1324" w:type="dxa"/>
          </w:tcPr>
          <w:p>
            <w:pPr>
              <w:pStyle w:val="15"/>
              <w:spacing w:line="292" w:lineRule="exact"/>
              <w:ind w:left="480"/>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228" w:type="dxa"/>
            <w:gridSpan w:val="2"/>
          </w:tcPr>
          <w:p>
            <w:pPr>
              <w:pStyle w:val="15"/>
              <w:spacing w:line="292" w:lineRule="exact"/>
              <w:ind w:left="1353" w:right="1342"/>
              <w:jc w:val="center"/>
              <w:rPr>
                <w:b/>
                <w:sz w:val="24"/>
              </w:rPr>
            </w:pPr>
            <w:r>
              <w:rPr>
                <w:b/>
                <w:sz w:val="24"/>
              </w:rPr>
              <w:t>合计</w:t>
            </w:r>
          </w:p>
        </w:tc>
        <w:tc>
          <w:tcPr>
            <w:tcW w:w="1558" w:type="dxa"/>
          </w:tcPr>
          <w:p>
            <w:pPr>
              <w:pStyle w:val="15"/>
              <w:spacing w:line="292" w:lineRule="exact"/>
              <w:ind w:left="460" w:right="448"/>
              <w:jc w:val="center"/>
              <w:rPr>
                <w:rFonts w:hint="default" w:eastAsia="仿宋_GB2312"/>
                <w:b/>
                <w:sz w:val="24"/>
                <w:lang w:val="en-US" w:eastAsia="zh-CN"/>
              </w:rPr>
            </w:pPr>
            <w:r>
              <w:rPr>
                <w:rFonts w:hint="eastAsia"/>
                <w:b/>
                <w:sz w:val="24"/>
                <w:lang w:val="en-US" w:eastAsia="zh-CN"/>
              </w:rPr>
              <w:t>57.00</w:t>
            </w:r>
          </w:p>
        </w:tc>
        <w:tc>
          <w:tcPr>
            <w:tcW w:w="1418" w:type="dxa"/>
            <w:vAlign w:val="top"/>
          </w:tcPr>
          <w:p>
            <w:pPr>
              <w:pStyle w:val="15"/>
              <w:spacing w:line="292" w:lineRule="exact"/>
              <w:ind w:right="324" w:rightChars="0"/>
              <w:jc w:val="right"/>
              <w:rPr>
                <w:rFonts w:hint="default" w:ascii="Times New Roman"/>
                <w:lang w:val="en-US"/>
              </w:rPr>
            </w:pPr>
            <w:r>
              <w:rPr>
                <w:rFonts w:hint="eastAsia"/>
                <w:b/>
                <w:w w:val="95"/>
                <w:sz w:val="24"/>
                <w:lang w:val="en-US" w:eastAsia="zh-CN"/>
              </w:rPr>
              <w:t>83.03</w:t>
            </w:r>
          </w:p>
        </w:tc>
        <w:tc>
          <w:tcPr>
            <w:tcW w:w="1275" w:type="dxa"/>
            <w:vAlign w:val="top"/>
          </w:tcPr>
          <w:p>
            <w:pPr>
              <w:pStyle w:val="15"/>
              <w:spacing w:line="292" w:lineRule="exact"/>
              <w:ind w:right="324" w:rightChars="0"/>
              <w:jc w:val="right"/>
              <w:rPr>
                <w:rFonts w:hint="default" w:eastAsia="仿宋_GB2312"/>
                <w:b/>
                <w:sz w:val="24"/>
                <w:lang w:val="en-US" w:eastAsia="zh-CN"/>
              </w:rPr>
            </w:pPr>
            <w:r>
              <w:rPr>
                <w:rFonts w:hint="eastAsia"/>
                <w:b/>
                <w:w w:val="95"/>
                <w:sz w:val="24"/>
                <w:lang w:val="en-US" w:eastAsia="zh-CN"/>
              </w:rPr>
              <w:t>83.03</w:t>
            </w:r>
          </w:p>
        </w:tc>
        <w:tc>
          <w:tcPr>
            <w:tcW w:w="1324" w:type="dxa"/>
          </w:tcPr>
          <w:p>
            <w:pPr>
              <w:pStyle w:val="15"/>
              <w:spacing w:line="292" w:lineRule="exact"/>
              <w:ind w:left="480"/>
              <w:jc w:val="center"/>
              <w:rPr>
                <w:sz w:val="24"/>
                <w:lang w:val="en-US"/>
              </w:rPr>
            </w:pPr>
            <w:r>
              <w:rPr>
                <w:rFonts w:hint="eastAsia"/>
                <w:sz w:val="24"/>
                <w:lang w:val="en-US"/>
              </w:rPr>
              <w:t>100%</w:t>
            </w:r>
          </w:p>
        </w:tc>
      </w:tr>
    </w:tbl>
    <w:p>
      <w:pPr>
        <w:spacing w:line="292" w:lineRule="exact"/>
        <w:rPr>
          <w:sz w:val="24"/>
        </w:rPr>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3"/>
        <w:spacing w:before="54"/>
        <w:ind w:left="0" w:leftChars="0" w:firstLine="643" w:firstLineChars="200"/>
        <w:rPr>
          <w:rFonts w:ascii="楷体_GB2312" w:eastAsia="楷体_GB2312"/>
        </w:rPr>
      </w:pPr>
      <w:bookmarkStart w:id="9" w:name="_Toc14204"/>
      <w:r>
        <w:rPr>
          <w:rFonts w:hint="eastAsia" w:ascii="楷体_GB2312" w:eastAsia="楷体_GB2312"/>
        </w:rPr>
        <w:t>（二）项目支出</w:t>
      </w:r>
      <w:bookmarkEnd w:id="9"/>
    </w:p>
    <w:p>
      <w:pPr>
        <w:pStyle w:val="4"/>
        <w:spacing w:before="150"/>
        <w:ind w:firstLine="640" w:firstLineChars="200"/>
      </w:pPr>
      <w:r>
        <w:rPr>
          <w:rFonts w:hint="eastAsia"/>
          <w:lang w:eastAsia="zh-CN"/>
        </w:rPr>
        <w:t>2021</w:t>
      </w:r>
      <w:r>
        <w:t xml:space="preserve"> 年</w:t>
      </w:r>
      <w:r>
        <w:rPr>
          <w:rFonts w:hint="eastAsia"/>
        </w:rPr>
        <w:t>我校</w:t>
      </w:r>
      <w:r>
        <w:t>项目支出预算</w:t>
      </w:r>
      <w:r>
        <w:rPr>
          <w:rFonts w:hint="eastAsia"/>
          <w:lang w:val="en-US" w:eastAsia="zh-CN"/>
        </w:rPr>
        <w:t>50</w:t>
      </w:r>
      <w:r>
        <w:rPr>
          <w:rFonts w:hint="default"/>
          <w:lang w:eastAsia="zh-CN"/>
        </w:rPr>
        <w:t>5</w:t>
      </w:r>
      <w:r>
        <w:rPr>
          <w:rFonts w:hint="eastAsia"/>
          <w:lang w:val="en-US" w:eastAsia="zh-CN"/>
        </w:rPr>
        <w:t>.</w:t>
      </w:r>
      <w:r>
        <w:rPr>
          <w:rFonts w:hint="default"/>
          <w:lang w:eastAsia="zh-CN"/>
        </w:rPr>
        <w:t>01</w:t>
      </w:r>
      <w:r>
        <w:rPr>
          <w:rFonts w:hint="eastAsia"/>
          <w:lang w:val="en-US" w:eastAsia="zh-CN"/>
        </w:rPr>
        <w:t>万元</w:t>
      </w:r>
      <w:r>
        <w:t>。</w:t>
      </w:r>
    </w:p>
    <w:p>
      <w:pPr>
        <w:pStyle w:val="4"/>
        <w:spacing w:before="150"/>
        <w:ind w:firstLine="656" w:firstLineChars="200"/>
      </w:pPr>
      <w:r>
        <w:rPr>
          <w:rFonts w:hint="eastAsia"/>
          <w:spacing w:val="4"/>
          <w:lang w:eastAsia="zh-CN"/>
        </w:rPr>
        <w:t>2021</w:t>
      </w:r>
      <w:r>
        <w:rPr>
          <w:spacing w:val="-11"/>
        </w:rPr>
        <w:t xml:space="preserve"> </w:t>
      </w:r>
      <w:r>
        <w:rPr>
          <w:rFonts w:hint="eastAsia"/>
          <w:spacing w:val="-11"/>
        </w:rPr>
        <w:t>我校</w:t>
      </w:r>
      <w:r>
        <w:rPr>
          <w:spacing w:val="-11"/>
        </w:rPr>
        <w:t>实际项目支出</w:t>
      </w:r>
      <w:r>
        <w:rPr>
          <w:rFonts w:hint="default"/>
          <w:spacing w:val="-11"/>
          <w:lang w:eastAsia="zh-CN"/>
        </w:rPr>
        <w:t>6077.47</w:t>
      </w:r>
      <w:r>
        <w:rPr>
          <w:spacing w:val="-8"/>
        </w:rPr>
        <w:t>万元，</w:t>
      </w:r>
      <w:r>
        <w:rPr>
          <w:spacing w:val="-11"/>
        </w:rPr>
        <w:t xml:space="preserve">支出情况见表 </w:t>
      </w:r>
      <w:r>
        <w:t>2-4。</w:t>
      </w:r>
    </w:p>
    <w:p>
      <w:pPr>
        <w:tabs>
          <w:tab w:val="left" w:pos="2768"/>
        </w:tabs>
        <w:spacing w:before="23" w:after="29"/>
        <w:ind w:left="1634"/>
        <w:rPr>
          <w:b/>
          <w:sz w:val="30"/>
        </w:rPr>
      </w:pPr>
      <w:r>
        <w:rPr>
          <w:b/>
          <w:sz w:val="30"/>
        </w:rPr>
        <w:t>表</w:t>
      </w:r>
      <w:r>
        <w:rPr>
          <w:b/>
          <w:spacing w:val="-76"/>
          <w:sz w:val="30"/>
        </w:rPr>
        <w:t xml:space="preserve"> </w:t>
      </w:r>
      <w:r>
        <w:rPr>
          <w:b/>
          <w:sz w:val="30"/>
        </w:rPr>
        <w:t>2-4</w:t>
      </w:r>
      <w:r>
        <w:rPr>
          <w:b/>
          <w:sz w:val="30"/>
        </w:rPr>
        <w:tab/>
      </w:r>
      <w:r>
        <w:rPr>
          <w:b/>
          <w:sz w:val="30"/>
        </w:rPr>
        <w:t>铜仁学院</w:t>
      </w:r>
      <w:r>
        <w:rPr>
          <w:b/>
          <w:spacing w:val="-77"/>
          <w:sz w:val="30"/>
        </w:rPr>
        <w:t xml:space="preserve"> </w:t>
      </w:r>
      <w:r>
        <w:rPr>
          <w:rFonts w:hint="eastAsia"/>
          <w:b/>
          <w:sz w:val="30"/>
          <w:lang w:eastAsia="zh-CN"/>
        </w:rPr>
        <w:t>2021</w:t>
      </w:r>
      <w:r>
        <w:rPr>
          <w:b/>
          <w:spacing w:val="-77"/>
          <w:sz w:val="30"/>
        </w:rPr>
        <w:t xml:space="preserve"> </w:t>
      </w:r>
      <w:r>
        <w:rPr>
          <w:b/>
          <w:sz w:val="30"/>
        </w:rPr>
        <w:t>年项目支出情况表</w:t>
      </w:r>
    </w:p>
    <w:tbl>
      <w:tblPr>
        <w:tblStyle w:val="9"/>
        <w:tblW w:w="8896"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2268"/>
        <w:gridCol w:w="1274"/>
        <w:gridCol w:w="1418"/>
        <w:gridCol w:w="127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511" w:type="dxa"/>
            <w:gridSpan w:val="2"/>
          </w:tcPr>
          <w:p>
            <w:pPr>
              <w:pStyle w:val="15"/>
              <w:spacing w:before="4"/>
              <w:rPr>
                <w:b/>
                <w:sz w:val="24"/>
              </w:rPr>
            </w:pPr>
          </w:p>
          <w:p>
            <w:pPr>
              <w:pStyle w:val="15"/>
              <w:spacing w:before="1"/>
              <w:ind w:left="1431" w:right="1427"/>
              <w:jc w:val="center"/>
              <w:rPr>
                <w:b/>
                <w:sz w:val="24"/>
              </w:rPr>
            </w:pPr>
            <w:r>
              <w:rPr>
                <w:b/>
                <w:sz w:val="24"/>
              </w:rPr>
              <w:t>项 目</w:t>
            </w:r>
          </w:p>
        </w:tc>
        <w:tc>
          <w:tcPr>
            <w:tcW w:w="1274" w:type="dxa"/>
          </w:tcPr>
          <w:p>
            <w:pPr>
              <w:pStyle w:val="15"/>
              <w:spacing w:before="156"/>
              <w:ind w:left="154"/>
              <w:rPr>
                <w:b/>
                <w:sz w:val="24"/>
              </w:rPr>
            </w:pPr>
            <w:r>
              <w:rPr>
                <w:b/>
                <w:sz w:val="24"/>
              </w:rPr>
              <w:t>年初预算</w:t>
            </w:r>
          </w:p>
          <w:p>
            <w:pPr>
              <w:pStyle w:val="15"/>
              <w:spacing w:before="5"/>
              <w:ind w:left="154"/>
              <w:rPr>
                <w:b/>
                <w:sz w:val="24"/>
              </w:rPr>
            </w:pPr>
            <w:r>
              <w:rPr>
                <w:b/>
                <w:sz w:val="24"/>
              </w:rPr>
              <w:t>（万元）</w:t>
            </w:r>
          </w:p>
        </w:tc>
        <w:tc>
          <w:tcPr>
            <w:tcW w:w="1418" w:type="dxa"/>
          </w:tcPr>
          <w:p>
            <w:pPr>
              <w:pStyle w:val="15"/>
              <w:spacing w:line="242" w:lineRule="auto"/>
              <w:ind w:left="349" w:right="214" w:hanging="123"/>
              <w:rPr>
                <w:b/>
                <w:sz w:val="24"/>
              </w:rPr>
            </w:pPr>
            <w:r>
              <w:rPr>
                <w:b/>
                <w:sz w:val="24"/>
              </w:rPr>
              <w:t>调整预算数</w:t>
            </w:r>
          </w:p>
          <w:p>
            <w:pPr>
              <w:pStyle w:val="15"/>
              <w:spacing w:before="3" w:line="292" w:lineRule="exact"/>
              <w:ind w:left="226"/>
              <w:rPr>
                <w:b/>
                <w:sz w:val="24"/>
              </w:rPr>
            </w:pPr>
            <w:r>
              <w:rPr>
                <w:b/>
                <w:sz w:val="24"/>
              </w:rPr>
              <w:t>（万元）</w:t>
            </w:r>
          </w:p>
        </w:tc>
        <w:tc>
          <w:tcPr>
            <w:tcW w:w="1275" w:type="dxa"/>
          </w:tcPr>
          <w:p>
            <w:pPr>
              <w:pStyle w:val="15"/>
              <w:spacing w:line="242" w:lineRule="auto"/>
              <w:ind w:left="277" w:right="143" w:hanging="123"/>
              <w:rPr>
                <w:b/>
                <w:sz w:val="24"/>
              </w:rPr>
            </w:pPr>
            <w:r>
              <w:rPr>
                <w:b/>
                <w:sz w:val="24"/>
              </w:rPr>
              <w:t>预算执行数</w:t>
            </w:r>
          </w:p>
          <w:p>
            <w:pPr>
              <w:pStyle w:val="15"/>
              <w:spacing w:before="3" w:line="292" w:lineRule="exact"/>
              <w:ind w:left="155"/>
              <w:rPr>
                <w:b/>
                <w:sz w:val="24"/>
              </w:rPr>
            </w:pPr>
            <w:r>
              <w:rPr>
                <w:b/>
                <w:sz w:val="24"/>
              </w:rPr>
              <w:t>（万元）</w:t>
            </w:r>
          </w:p>
        </w:tc>
        <w:tc>
          <w:tcPr>
            <w:tcW w:w="1418" w:type="dxa"/>
          </w:tcPr>
          <w:p>
            <w:pPr>
              <w:pStyle w:val="15"/>
              <w:spacing w:before="156"/>
              <w:ind w:left="206" w:right="196"/>
              <w:jc w:val="center"/>
              <w:rPr>
                <w:b/>
                <w:sz w:val="24"/>
              </w:rPr>
            </w:pPr>
            <w:r>
              <w:rPr>
                <w:b/>
                <w:sz w:val="24"/>
              </w:rPr>
              <w:t>支出比率</w:t>
            </w:r>
          </w:p>
          <w:p>
            <w:pPr>
              <w:pStyle w:val="15"/>
              <w:spacing w:before="8"/>
              <w:ind w:left="207" w:right="194"/>
              <w:jc w:val="center"/>
              <w:rPr>
                <w:b/>
                <w:sz w:val="24"/>
              </w:rPr>
            </w:pPr>
            <w:r>
              <w:rPr>
                <w:b/>
                <w:spacing w:val="7"/>
                <w:w w:val="95"/>
                <w:sz w:val="24"/>
              </w:rPr>
              <w:t>（</w:t>
            </w:r>
            <w:r>
              <w:rPr>
                <w:b/>
                <w:spacing w:val="-104"/>
                <w:w w:val="95"/>
                <w:sz w:val="24"/>
              </w:rPr>
              <w:t xml:space="preserve"> </w:t>
            </w:r>
            <w:r>
              <w:rPr>
                <w:b/>
                <w:spacing w:val="7"/>
                <w:w w:val="99"/>
                <w:sz w:val="24"/>
                <w:lang w:val="en-US" w:bidi="ar-SA"/>
              </w:rPr>
              <w:drawing>
                <wp:inline distT="0" distB="0" distL="0" distR="0">
                  <wp:extent cx="65405" cy="116205"/>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inline>
              </w:drawing>
            </w:r>
            <w:r>
              <w:rPr>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243" w:type="dxa"/>
            <w:vMerge w:val="restart"/>
            <w:vAlign w:val="center"/>
          </w:tcPr>
          <w:p>
            <w:pPr>
              <w:pStyle w:val="15"/>
              <w:ind w:left="141"/>
              <w:jc w:val="center"/>
              <w:rPr>
                <w:rFonts w:hint="eastAsia" w:ascii="微软雅黑" w:hAnsi="微软雅黑" w:eastAsia="微软雅黑" w:cs="微软雅黑"/>
                <w:sz w:val="24"/>
              </w:rPr>
            </w:pPr>
            <w:r>
              <w:rPr>
                <w:rFonts w:hint="eastAsia" w:ascii="微软雅黑" w:hAnsi="微软雅黑" w:eastAsia="微软雅黑" w:cs="微软雅黑"/>
                <w:sz w:val="24"/>
              </w:rPr>
              <w:t>项</w:t>
            </w:r>
          </w:p>
          <w:p>
            <w:pPr>
              <w:pStyle w:val="15"/>
              <w:ind w:left="141"/>
              <w:jc w:val="center"/>
              <w:rPr>
                <w:rFonts w:hint="eastAsia" w:ascii="微软雅黑" w:hAnsi="微软雅黑" w:eastAsia="微软雅黑" w:cs="微软雅黑"/>
                <w:sz w:val="24"/>
              </w:rPr>
            </w:pPr>
            <w:r>
              <w:rPr>
                <w:rFonts w:hint="eastAsia" w:ascii="微软雅黑" w:hAnsi="微软雅黑" w:eastAsia="微软雅黑" w:cs="微软雅黑"/>
                <w:sz w:val="24"/>
              </w:rPr>
              <w:t>目</w:t>
            </w:r>
          </w:p>
          <w:p>
            <w:pPr>
              <w:pStyle w:val="15"/>
              <w:ind w:left="141"/>
              <w:jc w:val="center"/>
              <w:rPr>
                <w:rFonts w:hint="eastAsia" w:ascii="微软雅黑" w:hAnsi="微软雅黑" w:eastAsia="微软雅黑" w:cs="微软雅黑"/>
                <w:sz w:val="24"/>
              </w:rPr>
            </w:pPr>
            <w:r>
              <w:rPr>
                <w:rFonts w:hint="eastAsia" w:ascii="微软雅黑" w:hAnsi="微软雅黑" w:eastAsia="微软雅黑" w:cs="微软雅黑"/>
                <w:sz w:val="24"/>
              </w:rPr>
              <w:t>支</w:t>
            </w:r>
          </w:p>
          <w:p>
            <w:pPr>
              <w:pStyle w:val="15"/>
              <w:ind w:left="141"/>
              <w:jc w:val="center"/>
              <w:rPr>
                <w:sz w:val="24"/>
              </w:rPr>
            </w:pPr>
            <w:r>
              <w:rPr>
                <w:sz w:val="24"/>
              </w:rPr>
              <w:t>出</w:t>
            </w:r>
          </w:p>
        </w:tc>
        <w:tc>
          <w:tcPr>
            <w:tcW w:w="2268" w:type="dxa"/>
            <w:vAlign w:val="top"/>
          </w:tcPr>
          <w:p>
            <w:pPr>
              <w:pStyle w:val="15"/>
              <w:spacing w:before="55"/>
              <w:ind w:left="25" w:leftChars="0" w:right="23" w:rightChars="0"/>
              <w:jc w:val="center"/>
              <w:rPr>
                <w:color w:val="auto"/>
                <w:sz w:val="24"/>
              </w:rPr>
            </w:pPr>
            <w:r>
              <w:rPr>
                <w:rFonts w:hint="eastAsia"/>
                <w:color w:val="auto"/>
                <w:sz w:val="24"/>
                <w:lang w:val="en-US" w:eastAsia="zh-CN"/>
              </w:rPr>
              <w:t>校长基金</w:t>
            </w:r>
          </w:p>
        </w:tc>
        <w:tc>
          <w:tcPr>
            <w:tcW w:w="1274" w:type="dxa"/>
          </w:tcPr>
          <w:p>
            <w:pPr>
              <w:pStyle w:val="15"/>
              <w:spacing w:before="64"/>
              <w:ind w:left="9"/>
              <w:jc w:val="center"/>
              <w:rPr>
                <w:rFonts w:hint="default" w:eastAsia="仿宋_GB2312"/>
                <w:color w:val="auto"/>
                <w:sz w:val="24"/>
                <w:lang w:val="en-US" w:eastAsia="zh-CN"/>
              </w:rPr>
            </w:pPr>
            <w:r>
              <w:rPr>
                <w:rFonts w:hint="eastAsia"/>
                <w:color w:val="auto"/>
                <w:sz w:val="24"/>
                <w:lang w:val="en-US" w:eastAsia="zh-CN"/>
              </w:rPr>
              <w:t>505.01</w:t>
            </w:r>
          </w:p>
        </w:tc>
        <w:tc>
          <w:tcPr>
            <w:tcW w:w="1418" w:type="dxa"/>
            <w:vAlign w:val="top"/>
          </w:tcPr>
          <w:p>
            <w:pPr>
              <w:pStyle w:val="15"/>
              <w:spacing w:before="55"/>
              <w:ind w:left="349" w:leftChars="0"/>
              <w:jc w:val="center"/>
              <w:rPr>
                <w:rFonts w:hint="default" w:ascii="Times New Roman"/>
                <w:color w:val="auto"/>
                <w:sz w:val="28"/>
                <w:lang w:val="en-US"/>
              </w:rPr>
            </w:pPr>
            <w:r>
              <w:rPr>
                <w:rFonts w:hint="eastAsia"/>
                <w:color w:val="auto"/>
                <w:sz w:val="24"/>
                <w:lang w:val="en-US" w:eastAsia="zh-CN"/>
              </w:rPr>
              <w:t>505.01</w:t>
            </w:r>
          </w:p>
        </w:tc>
        <w:tc>
          <w:tcPr>
            <w:tcW w:w="1275" w:type="dxa"/>
            <w:vAlign w:val="top"/>
          </w:tcPr>
          <w:p>
            <w:pPr>
              <w:pStyle w:val="15"/>
              <w:spacing w:before="55"/>
              <w:ind w:left="349" w:leftChars="0"/>
              <w:jc w:val="center"/>
              <w:rPr>
                <w:rFonts w:hint="default"/>
                <w:color w:val="auto"/>
                <w:sz w:val="24"/>
                <w:lang w:val="en-US"/>
              </w:rPr>
            </w:pPr>
            <w:r>
              <w:rPr>
                <w:rFonts w:hint="eastAsia"/>
                <w:color w:val="auto"/>
                <w:sz w:val="24"/>
                <w:lang w:val="en-US" w:eastAsia="zh-CN"/>
              </w:rPr>
              <w:t>505.01</w:t>
            </w:r>
          </w:p>
        </w:tc>
        <w:tc>
          <w:tcPr>
            <w:tcW w:w="1418" w:type="dxa"/>
          </w:tcPr>
          <w:p>
            <w:pPr>
              <w:pStyle w:val="15"/>
              <w:spacing w:before="64"/>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43" w:type="dxa"/>
            <w:vMerge w:val="continue"/>
          </w:tcPr>
          <w:p>
            <w:pPr>
              <w:rPr>
                <w:sz w:val="2"/>
                <w:szCs w:val="2"/>
              </w:rPr>
            </w:pPr>
          </w:p>
        </w:tc>
        <w:tc>
          <w:tcPr>
            <w:tcW w:w="2268" w:type="dxa"/>
            <w:vAlign w:val="top"/>
          </w:tcPr>
          <w:p>
            <w:pPr>
              <w:pStyle w:val="15"/>
              <w:spacing w:line="292" w:lineRule="exact"/>
              <w:ind w:left="25" w:leftChars="0" w:right="23" w:rightChars="0"/>
              <w:jc w:val="center"/>
              <w:rPr>
                <w:sz w:val="24"/>
              </w:rPr>
            </w:pPr>
            <w:r>
              <w:rPr>
                <w:sz w:val="24"/>
              </w:rPr>
              <w:t>精准扶贫专项经费</w:t>
            </w:r>
          </w:p>
        </w:tc>
        <w:tc>
          <w:tcPr>
            <w:tcW w:w="1274" w:type="dxa"/>
          </w:tcPr>
          <w:p>
            <w:pPr>
              <w:pStyle w:val="15"/>
              <w:spacing w:before="156"/>
              <w:ind w:left="9"/>
              <w:jc w:val="center"/>
              <w:rPr>
                <w:sz w:val="24"/>
              </w:rPr>
            </w:pPr>
            <w:r>
              <w:rPr>
                <w:sz w:val="24"/>
              </w:rPr>
              <w:t>0</w:t>
            </w:r>
          </w:p>
        </w:tc>
        <w:tc>
          <w:tcPr>
            <w:tcW w:w="1418" w:type="dxa"/>
            <w:vAlign w:val="top"/>
          </w:tcPr>
          <w:p>
            <w:pPr>
              <w:pStyle w:val="15"/>
              <w:spacing w:line="292" w:lineRule="exact"/>
              <w:ind w:left="289" w:leftChars="0"/>
              <w:jc w:val="center"/>
              <w:rPr>
                <w:rFonts w:hint="default" w:ascii="Times New Roman"/>
                <w:sz w:val="28"/>
                <w:lang w:val="en-US"/>
              </w:rPr>
            </w:pPr>
            <w:r>
              <w:rPr>
                <w:rFonts w:hint="eastAsia"/>
                <w:sz w:val="24"/>
                <w:lang w:val="en-US" w:eastAsia="zh-CN"/>
              </w:rPr>
              <w:t>657.65</w:t>
            </w:r>
          </w:p>
        </w:tc>
        <w:tc>
          <w:tcPr>
            <w:tcW w:w="1275" w:type="dxa"/>
            <w:vAlign w:val="top"/>
          </w:tcPr>
          <w:p>
            <w:pPr>
              <w:pStyle w:val="15"/>
              <w:spacing w:line="292" w:lineRule="exact"/>
              <w:ind w:left="289" w:leftChars="0"/>
              <w:jc w:val="center"/>
              <w:rPr>
                <w:sz w:val="24"/>
              </w:rPr>
            </w:pPr>
            <w:r>
              <w:rPr>
                <w:rFonts w:hint="eastAsia"/>
                <w:sz w:val="24"/>
                <w:lang w:val="en-US" w:eastAsia="zh-CN"/>
              </w:rPr>
              <w:t>657.65</w:t>
            </w:r>
          </w:p>
        </w:tc>
        <w:tc>
          <w:tcPr>
            <w:tcW w:w="1418" w:type="dxa"/>
          </w:tcPr>
          <w:p>
            <w:pPr>
              <w:pStyle w:val="15"/>
              <w:spacing w:before="156"/>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43" w:type="dxa"/>
            <w:vMerge w:val="continue"/>
          </w:tcPr>
          <w:p>
            <w:pPr>
              <w:rPr>
                <w:sz w:val="2"/>
                <w:szCs w:val="2"/>
              </w:rPr>
            </w:pPr>
          </w:p>
        </w:tc>
        <w:tc>
          <w:tcPr>
            <w:tcW w:w="2268" w:type="dxa"/>
            <w:vAlign w:val="top"/>
          </w:tcPr>
          <w:p>
            <w:pPr>
              <w:pStyle w:val="15"/>
              <w:spacing w:line="292" w:lineRule="exact"/>
              <w:ind w:left="25" w:leftChars="0" w:right="23" w:rightChars="0"/>
              <w:jc w:val="center"/>
              <w:rPr>
                <w:sz w:val="24"/>
              </w:rPr>
            </w:pPr>
            <w:r>
              <w:rPr>
                <w:sz w:val="24"/>
              </w:rPr>
              <w:t>国家助学金</w:t>
            </w:r>
          </w:p>
        </w:tc>
        <w:tc>
          <w:tcPr>
            <w:tcW w:w="1274" w:type="dxa"/>
          </w:tcPr>
          <w:p>
            <w:pPr>
              <w:pStyle w:val="15"/>
              <w:spacing w:before="158"/>
              <w:ind w:left="9"/>
              <w:jc w:val="center"/>
              <w:rPr>
                <w:sz w:val="24"/>
              </w:rPr>
            </w:pPr>
            <w:r>
              <w:rPr>
                <w:rFonts w:hint="eastAsia"/>
                <w:sz w:val="24"/>
              </w:rPr>
              <w:t>0</w:t>
            </w:r>
          </w:p>
        </w:tc>
        <w:tc>
          <w:tcPr>
            <w:tcW w:w="1418" w:type="dxa"/>
            <w:vAlign w:val="top"/>
          </w:tcPr>
          <w:p>
            <w:pPr>
              <w:pStyle w:val="15"/>
              <w:spacing w:line="292" w:lineRule="exact"/>
              <w:ind w:left="289" w:leftChars="0"/>
              <w:jc w:val="center"/>
              <w:rPr>
                <w:rFonts w:hint="default" w:ascii="Times New Roman"/>
                <w:sz w:val="28"/>
                <w:lang w:val="en-US"/>
              </w:rPr>
            </w:pPr>
            <w:r>
              <w:rPr>
                <w:rFonts w:hint="eastAsia"/>
                <w:sz w:val="24"/>
                <w:lang w:val="en-US" w:eastAsia="zh-CN"/>
              </w:rPr>
              <w:t>929.07</w:t>
            </w:r>
          </w:p>
        </w:tc>
        <w:tc>
          <w:tcPr>
            <w:tcW w:w="1275" w:type="dxa"/>
            <w:vAlign w:val="top"/>
          </w:tcPr>
          <w:p>
            <w:pPr>
              <w:pStyle w:val="15"/>
              <w:spacing w:line="292" w:lineRule="exact"/>
              <w:ind w:left="289" w:leftChars="0"/>
              <w:jc w:val="center"/>
              <w:rPr>
                <w:sz w:val="24"/>
              </w:rPr>
            </w:pPr>
            <w:r>
              <w:rPr>
                <w:rFonts w:hint="eastAsia"/>
                <w:sz w:val="24"/>
                <w:lang w:val="en-US" w:eastAsia="zh-CN"/>
              </w:rPr>
              <w:t>929.07</w:t>
            </w:r>
          </w:p>
        </w:tc>
        <w:tc>
          <w:tcPr>
            <w:tcW w:w="1418" w:type="dxa"/>
          </w:tcPr>
          <w:p>
            <w:pPr>
              <w:pStyle w:val="15"/>
              <w:spacing w:before="158"/>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Pr>
          <w:p>
            <w:pPr>
              <w:rPr>
                <w:sz w:val="2"/>
                <w:szCs w:val="2"/>
              </w:rPr>
            </w:pPr>
          </w:p>
        </w:tc>
        <w:tc>
          <w:tcPr>
            <w:tcW w:w="2268" w:type="dxa"/>
            <w:vAlign w:val="top"/>
          </w:tcPr>
          <w:p>
            <w:pPr>
              <w:pStyle w:val="15"/>
              <w:spacing w:line="292" w:lineRule="exact"/>
              <w:ind w:left="25" w:leftChars="0" w:right="23" w:rightChars="0"/>
              <w:jc w:val="center"/>
              <w:rPr>
                <w:sz w:val="24"/>
              </w:rPr>
            </w:pPr>
            <w:r>
              <w:rPr>
                <w:rFonts w:hint="eastAsia"/>
                <w:sz w:val="24"/>
                <w:lang w:val="en-US"/>
              </w:rPr>
              <w:t>国家奖学金</w:t>
            </w:r>
          </w:p>
        </w:tc>
        <w:tc>
          <w:tcPr>
            <w:tcW w:w="1274" w:type="dxa"/>
          </w:tcPr>
          <w:p>
            <w:pPr>
              <w:pStyle w:val="15"/>
              <w:spacing w:line="292" w:lineRule="exact"/>
              <w:ind w:left="9"/>
              <w:jc w:val="center"/>
              <w:rPr>
                <w:sz w:val="24"/>
              </w:rPr>
            </w:pPr>
            <w:r>
              <w:rPr>
                <w:sz w:val="24"/>
              </w:rPr>
              <w:t>0</w:t>
            </w:r>
          </w:p>
        </w:tc>
        <w:tc>
          <w:tcPr>
            <w:tcW w:w="1418" w:type="dxa"/>
            <w:vAlign w:val="top"/>
          </w:tcPr>
          <w:p>
            <w:pPr>
              <w:pStyle w:val="15"/>
              <w:spacing w:line="292" w:lineRule="exact"/>
              <w:ind w:left="289" w:leftChars="0"/>
              <w:jc w:val="center"/>
              <w:rPr>
                <w:rFonts w:ascii="Times New Roman"/>
              </w:rPr>
            </w:pPr>
            <w:r>
              <w:rPr>
                <w:rFonts w:hint="eastAsia"/>
                <w:sz w:val="24"/>
                <w:lang w:val="en-US" w:eastAsia="zh-CN"/>
              </w:rPr>
              <w:t>12</w:t>
            </w:r>
          </w:p>
        </w:tc>
        <w:tc>
          <w:tcPr>
            <w:tcW w:w="1275" w:type="dxa"/>
            <w:vAlign w:val="top"/>
          </w:tcPr>
          <w:p>
            <w:pPr>
              <w:pStyle w:val="15"/>
              <w:spacing w:line="292" w:lineRule="exact"/>
              <w:ind w:left="289" w:leftChars="0"/>
              <w:jc w:val="center"/>
              <w:rPr>
                <w:sz w:val="24"/>
              </w:rPr>
            </w:pPr>
            <w:r>
              <w:rPr>
                <w:rFonts w:hint="eastAsia"/>
                <w:sz w:val="24"/>
                <w:lang w:val="en-US" w:eastAsia="zh-CN"/>
              </w:rPr>
              <w:t>12</w:t>
            </w:r>
          </w:p>
        </w:tc>
        <w:tc>
          <w:tcPr>
            <w:tcW w:w="1418" w:type="dxa"/>
          </w:tcPr>
          <w:p>
            <w:pPr>
              <w:pStyle w:val="15"/>
              <w:spacing w:line="292" w:lineRule="exact"/>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Pr>
          <w:p>
            <w:pPr>
              <w:rPr>
                <w:sz w:val="2"/>
                <w:szCs w:val="2"/>
              </w:rPr>
            </w:pPr>
          </w:p>
        </w:tc>
        <w:tc>
          <w:tcPr>
            <w:tcW w:w="2268" w:type="dxa"/>
            <w:vAlign w:val="top"/>
          </w:tcPr>
          <w:p>
            <w:pPr>
              <w:pStyle w:val="15"/>
              <w:spacing w:line="292" w:lineRule="exact"/>
              <w:ind w:left="25" w:leftChars="0" w:right="23" w:rightChars="0"/>
              <w:jc w:val="center"/>
              <w:rPr>
                <w:sz w:val="24"/>
              </w:rPr>
            </w:pPr>
            <w:r>
              <w:rPr>
                <w:rFonts w:hint="eastAsia"/>
                <w:sz w:val="24"/>
                <w:lang w:val="en-US"/>
              </w:rPr>
              <w:t>国家励志奖学金</w:t>
            </w:r>
          </w:p>
        </w:tc>
        <w:tc>
          <w:tcPr>
            <w:tcW w:w="1274" w:type="dxa"/>
          </w:tcPr>
          <w:p>
            <w:pPr>
              <w:pStyle w:val="15"/>
              <w:spacing w:line="292" w:lineRule="exact"/>
              <w:ind w:left="9"/>
              <w:jc w:val="center"/>
              <w:rPr>
                <w:sz w:val="24"/>
                <w:lang w:val="en-US"/>
              </w:rPr>
            </w:pPr>
            <w:r>
              <w:rPr>
                <w:rFonts w:hint="eastAsia"/>
                <w:sz w:val="24"/>
                <w:lang w:val="en-US"/>
              </w:rPr>
              <w:t>0</w:t>
            </w:r>
          </w:p>
        </w:tc>
        <w:tc>
          <w:tcPr>
            <w:tcW w:w="1418" w:type="dxa"/>
            <w:vAlign w:val="top"/>
          </w:tcPr>
          <w:p>
            <w:pPr>
              <w:pStyle w:val="15"/>
              <w:spacing w:line="292" w:lineRule="exact"/>
              <w:ind w:left="289" w:leftChars="0"/>
              <w:jc w:val="center"/>
              <w:rPr>
                <w:rFonts w:ascii="Times New Roman"/>
              </w:rPr>
            </w:pPr>
            <w:r>
              <w:rPr>
                <w:rFonts w:hint="eastAsia"/>
                <w:sz w:val="24"/>
                <w:lang w:val="en-US" w:eastAsia="zh-CN"/>
              </w:rPr>
              <w:t>150.5</w:t>
            </w:r>
          </w:p>
        </w:tc>
        <w:tc>
          <w:tcPr>
            <w:tcW w:w="1275" w:type="dxa"/>
            <w:vAlign w:val="top"/>
          </w:tcPr>
          <w:p>
            <w:pPr>
              <w:pStyle w:val="15"/>
              <w:spacing w:line="292" w:lineRule="exact"/>
              <w:ind w:left="289" w:leftChars="0"/>
              <w:jc w:val="center"/>
              <w:rPr>
                <w:sz w:val="24"/>
              </w:rPr>
            </w:pPr>
            <w:r>
              <w:rPr>
                <w:rFonts w:hint="eastAsia"/>
                <w:sz w:val="24"/>
                <w:lang w:val="en-US" w:eastAsia="zh-CN"/>
              </w:rPr>
              <w:t>150.5</w:t>
            </w:r>
          </w:p>
        </w:tc>
        <w:tc>
          <w:tcPr>
            <w:tcW w:w="1418" w:type="dxa"/>
          </w:tcPr>
          <w:p>
            <w:pPr>
              <w:pStyle w:val="15"/>
              <w:spacing w:line="292" w:lineRule="exact"/>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243" w:type="dxa"/>
            <w:vMerge w:val="continue"/>
          </w:tcPr>
          <w:p>
            <w:pPr>
              <w:rPr>
                <w:sz w:val="2"/>
                <w:szCs w:val="2"/>
              </w:rPr>
            </w:pPr>
          </w:p>
        </w:tc>
        <w:tc>
          <w:tcPr>
            <w:tcW w:w="2268" w:type="dxa"/>
            <w:vAlign w:val="top"/>
          </w:tcPr>
          <w:p>
            <w:pPr>
              <w:pStyle w:val="15"/>
              <w:spacing w:line="292" w:lineRule="exact"/>
              <w:ind w:left="26" w:leftChars="0" w:right="23" w:rightChars="0"/>
              <w:jc w:val="center"/>
              <w:rPr>
                <w:sz w:val="24"/>
              </w:rPr>
            </w:pPr>
            <w:r>
              <w:rPr>
                <w:rFonts w:hint="eastAsia"/>
                <w:sz w:val="24"/>
                <w:lang w:eastAsia="zh-CN"/>
              </w:rPr>
              <w:t>一流学科建设资金</w:t>
            </w:r>
          </w:p>
        </w:tc>
        <w:tc>
          <w:tcPr>
            <w:tcW w:w="1274" w:type="dxa"/>
          </w:tcPr>
          <w:p>
            <w:pPr>
              <w:pStyle w:val="15"/>
              <w:spacing w:line="292" w:lineRule="exact"/>
              <w:ind w:left="9"/>
              <w:jc w:val="center"/>
              <w:rPr>
                <w:sz w:val="24"/>
                <w:lang w:val="en-US"/>
              </w:rPr>
            </w:pPr>
            <w:r>
              <w:rPr>
                <w:rFonts w:hint="eastAsia"/>
                <w:sz w:val="24"/>
                <w:lang w:val="en-US"/>
              </w:rPr>
              <w:t>0</w:t>
            </w:r>
          </w:p>
        </w:tc>
        <w:tc>
          <w:tcPr>
            <w:tcW w:w="1418" w:type="dxa"/>
            <w:vAlign w:val="top"/>
          </w:tcPr>
          <w:p>
            <w:pPr>
              <w:pStyle w:val="15"/>
              <w:spacing w:line="292" w:lineRule="exact"/>
              <w:ind w:left="289" w:leftChars="0"/>
              <w:jc w:val="center"/>
              <w:rPr>
                <w:rFonts w:hint="default" w:ascii="Times New Roman"/>
                <w:lang w:val="en-US"/>
              </w:rPr>
            </w:pPr>
            <w:r>
              <w:rPr>
                <w:rFonts w:hint="eastAsia"/>
                <w:sz w:val="24"/>
                <w:lang w:val="en-US" w:eastAsia="zh-CN"/>
              </w:rPr>
              <w:t>510.17</w:t>
            </w:r>
          </w:p>
        </w:tc>
        <w:tc>
          <w:tcPr>
            <w:tcW w:w="1275" w:type="dxa"/>
            <w:vAlign w:val="top"/>
          </w:tcPr>
          <w:p>
            <w:pPr>
              <w:pStyle w:val="15"/>
              <w:spacing w:line="292" w:lineRule="exact"/>
              <w:ind w:left="289" w:leftChars="0"/>
              <w:jc w:val="center"/>
              <w:rPr>
                <w:sz w:val="24"/>
              </w:rPr>
            </w:pPr>
            <w:r>
              <w:rPr>
                <w:rFonts w:hint="eastAsia"/>
                <w:sz w:val="24"/>
                <w:lang w:val="en-US" w:eastAsia="zh-CN"/>
              </w:rPr>
              <w:t>510.17</w:t>
            </w:r>
          </w:p>
        </w:tc>
        <w:tc>
          <w:tcPr>
            <w:tcW w:w="1418" w:type="dxa"/>
          </w:tcPr>
          <w:p>
            <w:pPr>
              <w:pStyle w:val="15"/>
              <w:spacing w:line="292" w:lineRule="exact"/>
              <w:ind w:left="11"/>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Pr>
          <w:p>
            <w:pPr>
              <w:rPr>
                <w:sz w:val="2"/>
                <w:szCs w:val="2"/>
              </w:rPr>
            </w:pPr>
          </w:p>
        </w:tc>
        <w:tc>
          <w:tcPr>
            <w:tcW w:w="2268" w:type="dxa"/>
            <w:vAlign w:val="top"/>
          </w:tcPr>
          <w:p>
            <w:pPr>
              <w:pStyle w:val="15"/>
              <w:spacing w:line="292" w:lineRule="exact"/>
              <w:ind w:left="26" w:leftChars="0" w:right="23" w:rightChars="0"/>
              <w:jc w:val="center"/>
              <w:rPr>
                <w:sz w:val="24"/>
              </w:rPr>
            </w:pPr>
            <w:r>
              <w:rPr>
                <w:rFonts w:hint="eastAsia"/>
                <w:sz w:val="24"/>
              </w:rPr>
              <w:t>产教融合基地项目</w:t>
            </w:r>
          </w:p>
        </w:tc>
        <w:tc>
          <w:tcPr>
            <w:tcW w:w="1274" w:type="dxa"/>
            <w:vAlign w:val="top"/>
          </w:tcPr>
          <w:p>
            <w:pPr>
              <w:pStyle w:val="15"/>
              <w:spacing w:line="292" w:lineRule="exact"/>
              <w:ind w:left="6" w:leftChars="0"/>
              <w:jc w:val="center"/>
              <w:rPr>
                <w:sz w:val="24"/>
                <w:lang w:val="en-US"/>
              </w:rPr>
            </w:pPr>
            <w:r>
              <w:rPr>
                <w:rFonts w:hint="eastAsia"/>
                <w:sz w:val="24"/>
                <w:lang w:val="en-US"/>
              </w:rPr>
              <w:t>0</w:t>
            </w:r>
          </w:p>
        </w:tc>
        <w:tc>
          <w:tcPr>
            <w:tcW w:w="1418" w:type="dxa"/>
            <w:vAlign w:val="top"/>
          </w:tcPr>
          <w:p>
            <w:pPr>
              <w:pStyle w:val="15"/>
              <w:spacing w:line="292" w:lineRule="exact"/>
              <w:ind w:left="289" w:leftChars="0"/>
              <w:jc w:val="center"/>
              <w:rPr>
                <w:rFonts w:hint="default" w:ascii="Times New Roman"/>
                <w:lang w:val="en-US"/>
              </w:rPr>
            </w:pPr>
            <w:r>
              <w:rPr>
                <w:rFonts w:hint="eastAsia"/>
                <w:sz w:val="24"/>
                <w:lang w:val="en-US" w:eastAsia="zh-CN"/>
              </w:rPr>
              <w:t>1547.34</w:t>
            </w:r>
          </w:p>
        </w:tc>
        <w:tc>
          <w:tcPr>
            <w:tcW w:w="1275" w:type="dxa"/>
            <w:vAlign w:val="top"/>
          </w:tcPr>
          <w:p>
            <w:pPr>
              <w:pStyle w:val="15"/>
              <w:spacing w:line="292" w:lineRule="exact"/>
              <w:ind w:left="289" w:leftChars="0"/>
              <w:jc w:val="center"/>
              <w:rPr>
                <w:sz w:val="24"/>
              </w:rPr>
            </w:pPr>
            <w:r>
              <w:rPr>
                <w:rFonts w:hint="eastAsia"/>
                <w:sz w:val="24"/>
                <w:lang w:val="en-US" w:eastAsia="zh-CN"/>
              </w:rPr>
              <w:t>1547.34</w:t>
            </w:r>
          </w:p>
        </w:tc>
        <w:tc>
          <w:tcPr>
            <w:tcW w:w="1418" w:type="dxa"/>
            <w:vAlign w:val="top"/>
          </w:tcPr>
          <w:p>
            <w:pPr>
              <w:pStyle w:val="15"/>
              <w:spacing w:line="292" w:lineRule="exact"/>
              <w:ind w:left="207" w:leftChars="0" w:right="195" w:rightChars="0" w:firstLine="240" w:firstLineChars="100"/>
              <w:jc w:val="both"/>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Pr>
          <w:p>
            <w:pPr>
              <w:rPr>
                <w:sz w:val="2"/>
                <w:szCs w:val="2"/>
              </w:rPr>
            </w:pPr>
          </w:p>
        </w:tc>
        <w:tc>
          <w:tcPr>
            <w:tcW w:w="2268" w:type="dxa"/>
            <w:vAlign w:val="top"/>
          </w:tcPr>
          <w:p>
            <w:pPr>
              <w:pStyle w:val="15"/>
              <w:spacing w:line="292" w:lineRule="exact"/>
              <w:ind w:left="26" w:leftChars="0" w:right="23" w:rightChars="0"/>
              <w:jc w:val="center"/>
              <w:rPr>
                <w:sz w:val="24"/>
              </w:rPr>
            </w:pPr>
            <w:r>
              <w:rPr>
                <w:rFonts w:hint="eastAsia"/>
                <w:sz w:val="24"/>
              </w:rPr>
              <w:t>新校区建设项目</w:t>
            </w:r>
          </w:p>
        </w:tc>
        <w:tc>
          <w:tcPr>
            <w:tcW w:w="1274" w:type="dxa"/>
            <w:vAlign w:val="top"/>
          </w:tcPr>
          <w:p>
            <w:pPr>
              <w:pStyle w:val="15"/>
              <w:spacing w:line="292" w:lineRule="exact"/>
              <w:ind w:left="6" w:leftChars="0"/>
              <w:jc w:val="center"/>
              <w:rPr>
                <w:sz w:val="24"/>
                <w:lang w:val="en-US"/>
              </w:rPr>
            </w:pPr>
            <w:r>
              <w:rPr>
                <w:rFonts w:hint="eastAsia"/>
                <w:sz w:val="24"/>
                <w:lang w:val="en-US"/>
              </w:rPr>
              <w:t>0</w:t>
            </w:r>
          </w:p>
        </w:tc>
        <w:tc>
          <w:tcPr>
            <w:tcW w:w="1418" w:type="dxa"/>
            <w:vAlign w:val="top"/>
          </w:tcPr>
          <w:p>
            <w:pPr>
              <w:pStyle w:val="15"/>
              <w:spacing w:line="292" w:lineRule="exact"/>
              <w:ind w:left="289" w:leftChars="0"/>
              <w:jc w:val="center"/>
              <w:rPr>
                <w:rFonts w:hint="default" w:ascii="Times New Roman"/>
                <w:lang w:val="en-US"/>
              </w:rPr>
            </w:pPr>
            <w:r>
              <w:rPr>
                <w:rFonts w:hint="eastAsia"/>
                <w:sz w:val="24"/>
                <w:lang w:val="en-US" w:eastAsia="zh-CN"/>
              </w:rPr>
              <w:t>702.42</w:t>
            </w:r>
          </w:p>
        </w:tc>
        <w:tc>
          <w:tcPr>
            <w:tcW w:w="1275" w:type="dxa"/>
            <w:vAlign w:val="top"/>
          </w:tcPr>
          <w:p>
            <w:pPr>
              <w:pStyle w:val="15"/>
              <w:spacing w:line="292" w:lineRule="exact"/>
              <w:ind w:left="289" w:leftChars="0"/>
              <w:jc w:val="center"/>
              <w:rPr>
                <w:sz w:val="24"/>
              </w:rPr>
            </w:pPr>
            <w:r>
              <w:rPr>
                <w:rFonts w:hint="eastAsia"/>
                <w:sz w:val="24"/>
                <w:lang w:val="en-US" w:eastAsia="zh-CN"/>
              </w:rPr>
              <w:t>702.42</w:t>
            </w:r>
          </w:p>
        </w:tc>
        <w:tc>
          <w:tcPr>
            <w:tcW w:w="1418" w:type="dxa"/>
            <w:vAlign w:val="top"/>
          </w:tcPr>
          <w:p>
            <w:pPr>
              <w:pStyle w:val="15"/>
              <w:spacing w:before="2" w:line="292" w:lineRule="exact"/>
              <w:ind w:left="207" w:leftChars="0" w:right="195" w:rightChars="0" w:firstLine="240" w:firstLineChars="100"/>
              <w:jc w:val="both"/>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Pr>
          <w:p>
            <w:pPr>
              <w:rPr>
                <w:sz w:val="2"/>
                <w:szCs w:val="2"/>
              </w:rPr>
            </w:pPr>
          </w:p>
        </w:tc>
        <w:tc>
          <w:tcPr>
            <w:tcW w:w="2268" w:type="dxa"/>
            <w:vAlign w:val="top"/>
          </w:tcPr>
          <w:p>
            <w:pPr>
              <w:pStyle w:val="15"/>
              <w:spacing w:line="292" w:lineRule="exact"/>
              <w:ind w:left="26" w:leftChars="0" w:right="23" w:rightChars="0"/>
              <w:jc w:val="center"/>
              <w:rPr>
                <w:rFonts w:hint="eastAsia" w:eastAsia="仿宋_GB2312"/>
                <w:sz w:val="24"/>
                <w:lang w:val="en-US" w:eastAsia="zh-CN"/>
              </w:rPr>
            </w:pPr>
            <w:r>
              <w:rPr>
                <w:rFonts w:hint="eastAsia"/>
                <w:sz w:val="24"/>
                <w:lang w:val="en-US" w:eastAsia="zh-CN"/>
              </w:rPr>
              <w:t>应征入伍学费补偿</w:t>
            </w:r>
          </w:p>
        </w:tc>
        <w:tc>
          <w:tcPr>
            <w:tcW w:w="1274" w:type="dxa"/>
            <w:vAlign w:val="top"/>
          </w:tcPr>
          <w:p>
            <w:pPr>
              <w:pStyle w:val="15"/>
              <w:spacing w:line="292" w:lineRule="exact"/>
              <w:ind w:left="6" w:leftChars="0"/>
              <w:jc w:val="center"/>
              <w:rPr>
                <w:rFonts w:hint="eastAsia" w:eastAsia="仿宋_GB2312"/>
                <w:sz w:val="24"/>
                <w:lang w:val="en-US" w:eastAsia="zh-CN"/>
              </w:rPr>
            </w:pPr>
            <w:r>
              <w:rPr>
                <w:rFonts w:hint="eastAsia"/>
                <w:sz w:val="24"/>
                <w:lang w:val="en-US" w:eastAsia="zh-CN"/>
              </w:rPr>
              <w:t>0</w:t>
            </w:r>
          </w:p>
        </w:tc>
        <w:tc>
          <w:tcPr>
            <w:tcW w:w="1418" w:type="dxa"/>
            <w:vAlign w:val="top"/>
          </w:tcPr>
          <w:p>
            <w:pPr>
              <w:pStyle w:val="15"/>
              <w:spacing w:line="292" w:lineRule="exact"/>
              <w:ind w:left="289" w:leftChars="0"/>
              <w:jc w:val="center"/>
              <w:rPr>
                <w:rFonts w:hint="default"/>
                <w:sz w:val="24"/>
                <w:lang w:val="en-US" w:eastAsia="zh-CN"/>
              </w:rPr>
            </w:pPr>
            <w:r>
              <w:rPr>
                <w:rFonts w:hint="eastAsia"/>
                <w:sz w:val="24"/>
                <w:lang w:val="en-US" w:eastAsia="zh-CN"/>
              </w:rPr>
              <w:t>17.90</w:t>
            </w:r>
          </w:p>
        </w:tc>
        <w:tc>
          <w:tcPr>
            <w:tcW w:w="1275" w:type="dxa"/>
            <w:vAlign w:val="top"/>
          </w:tcPr>
          <w:p>
            <w:pPr>
              <w:pStyle w:val="15"/>
              <w:spacing w:line="292" w:lineRule="exact"/>
              <w:ind w:left="289" w:leftChars="0"/>
              <w:jc w:val="center"/>
              <w:rPr>
                <w:rFonts w:hint="eastAsia"/>
                <w:sz w:val="24"/>
                <w:lang w:val="en-US" w:eastAsia="zh-CN"/>
              </w:rPr>
            </w:pPr>
            <w:r>
              <w:rPr>
                <w:rFonts w:hint="eastAsia"/>
                <w:sz w:val="24"/>
                <w:lang w:val="en-US" w:eastAsia="zh-CN"/>
              </w:rPr>
              <w:t>17.90</w:t>
            </w:r>
          </w:p>
        </w:tc>
        <w:tc>
          <w:tcPr>
            <w:tcW w:w="1418" w:type="dxa"/>
            <w:vAlign w:val="top"/>
          </w:tcPr>
          <w:p>
            <w:pPr>
              <w:pStyle w:val="15"/>
              <w:spacing w:before="64"/>
              <w:ind w:left="11" w:leftChars="0"/>
              <w:jc w:val="center"/>
              <w:rPr>
                <w:rFonts w:hint="eastAsia"/>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Pr>
          <w:p>
            <w:pPr>
              <w:rPr>
                <w:sz w:val="2"/>
                <w:szCs w:val="2"/>
              </w:rPr>
            </w:pPr>
          </w:p>
        </w:tc>
        <w:tc>
          <w:tcPr>
            <w:tcW w:w="2268" w:type="dxa"/>
            <w:vAlign w:val="top"/>
          </w:tcPr>
          <w:p>
            <w:pPr>
              <w:pStyle w:val="15"/>
              <w:spacing w:line="292" w:lineRule="exact"/>
              <w:ind w:left="26" w:leftChars="0" w:right="23" w:rightChars="0"/>
              <w:jc w:val="center"/>
              <w:rPr>
                <w:rFonts w:hint="eastAsia"/>
                <w:sz w:val="24"/>
              </w:rPr>
            </w:pPr>
            <w:r>
              <w:rPr>
                <w:rFonts w:hint="eastAsia"/>
                <w:sz w:val="24"/>
              </w:rPr>
              <w:t>博士住房补贴、博士津贴等</w:t>
            </w:r>
          </w:p>
        </w:tc>
        <w:tc>
          <w:tcPr>
            <w:tcW w:w="1274" w:type="dxa"/>
            <w:vAlign w:val="top"/>
          </w:tcPr>
          <w:p>
            <w:pPr>
              <w:pStyle w:val="15"/>
              <w:spacing w:line="292" w:lineRule="exact"/>
              <w:ind w:left="6" w:leftChars="0"/>
              <w:jc w:val="center"/>
              <w:rPr>
                <w:rFonts w:hint="eastAsia" w:eastAsia="仿宋_GB2312"/>
                <w:sz w:val="24"/>
                <w:lang w:val="en-US" w:eastAsia="zh-CN"/>
              </w:rPr>
            </w:pPr>
            <w:r>
              <w:rPr>
                <w:rFonts w:hint="eastAsia"/>
                <w:sz w:val="24"/>
                <w:lang w:val="en-US" w:eastAsia="zh-CN"/>
              </w:rPr>
              <w:t>0</w:t>
            </w:r>
          </w:p>
        </w:tc>
        <w:tc>
          <w:tcPr>
            <w:tcW w:w="1418" w:type="dxa"/>
            <w:vAlign w:val="top"/>
          </w:tcPr>
          <w:p>
            <w:pPr>
              <w:pStyle w:val="15"/>
              <w:spacing w:line="292" w:lineRule="exact"/>
              <w:ind w:left="289" w:leftChars="0"/>
              <w:jc w:val="center"/>
              <w:rPr>
                <w:rFonts w:hint="default"/>
                <w:sz w:val="24"/>
                <w:lang w:val="en-US" w:eastAsia="zh-CN"/>
              </w:rPr>
            </w:pPr>
            <w:r>
              <w:rPr>
                <w:rFonts w:hint="eastAsia"/>
                <w:sz w:val="24"/>
                <w:lang w:val="en-US" w:eastAsia="zh-CN"/>
              </w:rPr>
              <w:t>1045.41</w:t>
            </w:r>
          </w:p>
        </w:tc>
        <w:tc>
          <w:tcPr>
            <w:tcW w:w="1275" w:type="dxa"/>
            <w:vAlign w:val="top"/>
          </w:tcPr>
          <w:p>
            <w:pPr>
              <w:pStyle w:val="15"/>
              <w:spacing w:line="292" w:lineRule="exact"/>
              <w:ind w:left="289" w:leftChars="0"/>
              <w:jc w:val="center"/>
              <w:rPr>
                <w:rFonts w:hint="eastAsia"/>
                <w:sz w:val="24"/>
                <w:lang w:val="en-US" w:eastAsia="zh-CN"/>
              </w:rPr>
            </w:pPr>
            <w:r>
              <w:rPr>
                <w:rFonts w:hint="eastAsia"/>
                <w:sz w:val="24"/>
                <w:lang w:val="en-US" w:eastAsia="zh-CN"/>
              </w:rPr>
              <w:t>1045.41</w:t>
            </w:r>
          </w:p>
        </w:tc>
        <w:tc>
          <w:tcPr>
            <w:tcW w:w="1418" w:type="dxa"/>
            <w:vAlign w:val="top"/>
          </w:tcPr>
          <w:p>
            <w:pPr>
              <w:pStyle w:val="15"/>
              <w:spacing w:before="156"/>
              <w:ind w:left="11" w:leftChars="0"/>
              <w:jc w:val="center"/>
              <w:rPr>
                <w:rFonts w:hint="eastAsia"/>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511" w:type="dxa"/>
            <w:gridSpan w:val="2"/>
          </w:tcPr>
          <w:p>
            <w:pPr>
              <w:pStyle w:val="15"/>
              <w:spacing w:before="115"/>
              <w:ind w:left="1431" w:right="1424"/>
              <w:jc w:val="center"/>
              <w:rPr>
                <w:b/>
                <w:sz w:val="24"/>
              </w:rPr>
            </w:pPr>
            <w:r>
              <w:rPr>
                <w:b/>
                <w:sz w:val="24"/>
              </w:rPr>
              <w:t>合计</w:t>
            </w:r>
          </w:p>
        </w:tc>
        <w:tc>
          <w:tcPr>
            <w:tcW w:w="1274" w:type="dxa"/>
            <w:vAlign w:val="center"/>
          </w:tcPr>
          <w:p>
            <w:pPr>
              <w:pStyle w:val="15"/>
              <w:spacing w:before="115"/>
              <w:ind w:left="9"/>
              <w:jc w:val="center"/>
              <w:rPr>
                <w:rFonts w:hint="default" w:eastAsia="仿宋_GB2312"/>
                <w:b/>
                <w:sz w:val="24"/>
                <w:lang w:val="en-US" w:eastAsia="zh-CN"/>
              </w:rPr>
            </w:pPr>
            <w:r>
              <w:rPr>
                <w:rFonts w:hint="eastAsia"/>
                <w:b/>
                <w:sz w:val="24"/>
                <w:lang w:val="en-US" w:eastAsia="zh-CN"/>
              </w:rPr>
              <w:t>505.01</w:t>
            </w:r>
          </w:p>
        </w:tc>
        <w:tc>
          <w:tcPr>
            <w:tcW w:w="1418" w:type="dxa"/>
            <w:vAlign w:val="center"/>
          </w:tcPr>
          <w:p>
            <w:pPr>
              <w:pStyle w:val="15"/>
              <w:spacing w:before="115"/>
              <w:ind w:left="9"/>
              <w:jc w:val="center"/>
              <w:rPr>
                <w:rFonts w:hint="default"/>
                <w:b/>
                <w:sz w:val="24"/>
                <w:lang w:val="en-US" w:eastAsia="zh-CN"/>
              </w:rPr>
            </w:pPr>
            <w:r>
              <w:rPr>
                <w:rFonts w:hint="eastAsia"/>
                <w:b/>
                <w:sz w:val="24"/>
                <w:lang w:val="en-US" w:eastAsia="zh-CN"/>
              </w:rPr>
              <w:t>6077.47</w:t>
            </w:r>
          </w:p>
        </w:tc>
        <w:tc>
          <w:tcPr>
            <w:tcW w:w="1275" w:type="dxa"/>
            <w:vAlign w:val="center"/>
          </w:tcPr>
          <w:p>
            <w:pPr>
              <w:pStyle w:val="15"/>
              <w:spacing w:before="115"/>
              <w:ind w:left="9"/>
              <w:jc w:val="center"/>
              <w:rPr>
                <w:rFonts w:hint="default"/>
                <w:b/>
                <w:sz w:val="24"/>
                <w:lang w:val="en-US" w:eastAsia="zh-CN"/>
              </w:rPr>
            </w:pPr>
            <w:r>
              <w:rPr>
                <w:rFonts w:hint="eastAsia"/>
                <w:b/>
                <w:sz w:val="24"/>
                <w:lang w:val="en-US" w:eastAsia="zh-CN"/>
              </w:rPr>
              <w:t>6077.47</w:t>
            </w:r>
          </w:p>
        </w:tc>
        <w:tc>
          <w:tcPr>
            <w:tcW w:w="1418" w:type="dxa"/>
            <w:vAlign w:val="top"/>
          </w:tcPr>
          <w:p>
            <w:pPr>
              <w:pStyle w:val="15"/>
              <w:spacing w:before="158"/>
              <w:ind w:left="11" w:leftChars="0"/>
              <w:jc w:val="center"/>
              <w:rPr>
                <w:b/>
                <w:sz w:val="24"/>
                <w:lang w:val="en-US"/>
              </w:rPr>
            </w:pPr>
            <w:r>
              <w:rPr>
                <w:rFonts w:hint="eastAsia"/>
                <w:sz w:val="24"/>
                <w:lang w:val="en-US"/>
              </w:rPr>
              <w:t>100%</w:t>
            </w:r>
          </w:p>
        </w:tc>
      </w:tr>
    </w:tbl>
    <w:p>
      <w:pPr>
        <w:pStyle w:val="4"/>
        <w:spacing w:before="10"/>
        <w:ind w:firstLine="311" w:firstLineChars="100"/>
        <w:rPr>
          <w:rFonts w:hint="eastAsia"/>
          <w:b/>
          <w:sz w:val="31"/>
          <w:lang w:val="en-US" w:eastAsia="zh-CN"/>
        </w:rPr>
      </w:pPr>
      <w:r>
        <w:rPr>
          <w:rFonts w:hint="eastAsia"/>
          <w:b/>
          <w:sz w:val="31"/>
          <w:lang w:val="en-US" w:eastAsia="zh-CN"/>
        </w:rPr>
        <w:t xml:space="preserve">     </w:t>
      </w:r>
    </w:p>
    <w:p>
      <w:pPr>
        <w:pStyle w:val="4"/>
        <w:keepNext w:val="0"/>
        <w:keepLines w:val="0"/>
        <w:pageBreakBefore w:val="0"/>
        <w:widowControl w:val="0"/>
        <w:kinsoku/>
        <w:wordWrap/>
        <w:overflowPunct/>
        <w:topLinePunct w:val="0"/>
        <w:autoSpaceDE w:val="0"/>
        <w:autoSpaceDN w:val="0"/>
        <w:bidi w:val="0"/>
        <w:adjustRightInd/>
        <w:snapToGrid/>
        <w:spacing w:before="10" w:line="360" w:lineRule="auto"/>
        <w:ind w:firstLine="311" w:firstLineChars="100"/>
        <w:textAlignment w:val="auto"/>
        <w:rPr>
          <w:rFonts w:hint="eastAsia"/>
          <w:b/>
          <w:sz w:val="31"/>
          <w:lang w:val="en-US" w:eastAsia="zh-CN"/>
        </w:rPr>
      </w:pPr>
      <w:r>
        <w:rPr>
          <w:rFonts w:hint="eastAsia"/>
          <w:b/>
          <w:sz w:val="31"/>
          <w:lang w:val="en-US" w:eastAsia="zh-CN"/>
        </w:rPr>
        <w:t>项目绩效目标及完成情况：</w:t>
      </w:r>
    </w:p>
    <w:p>
      <w:pPr>
        <w:keepNext w:val="0"/>
        <w:keepLines w:val="0"/>
        <w:pageBreakBefore w:val="0"/>
        <w:widowControl w:val="0"/>
        <w:numPr>
          <w:numId w:val="0"/>
        </w:numPr>
        <w:kinsoku/>
        <w:wordWrap/>
        <w:overflowPunct/>
        <w:topLinePunct w:val="0"/>
        <w:autoSpaceDE w:val="0"/>
        <w:autoSpaceDN w:val="0"/>
        <w:bidi w:val="0"/>
        <w:adjustRightInd/>
        <w:snapToGrid/>
        <w:spacing w:line="360" w:lineRule="auto"/>
        <w:ind w:firstLine="640" w:firstLineChars="200"/>
        <w:textAlignment w:val="auto"/>
        <w:rPr>
          <w:rFonts w:hint="eastAsia"/>
          <w:sz w:val="32"/>
          <w:szCs w:val="32"/>
          <w:lang w:val="en-US" w:eastAsia="zh-CN"/>
        </w:rPr>
      </w:pPr>
      <w:r>
        <w:rPr>
          <w:rFonts w:hint="eastAsia"/>
          <w:sz w:val="32"/>
          <w:szCs w:val="32"/>
          <w:lang w:val="en-US" w:eastAsia="zh-CN"/>
        </w:rPr>
        <w:t>1.国家助学贷款中央奖补资金。总体目标为将国家助学贷款奖补资金全部用于全日制普通高校学生资助，全年实际完成情况为将国家助学贷款奖补资金全部用于全日制普通高校学生资助。设置的数量、质量、时效、成本、社会效益、满意度指标为资助学生人数≥20人、学生对资助政策的知晓率≥90%、资助完成时限、项目或定额成本控制率、资助资金、促进高校开展学生资助工作、学生及家庭获得感≥85%，实际完成情况为资助学生人数20人、学生对资助政策的知晓率90%、资助完成时限2021-2022学年、项目或定额成本控制率=100%、资助资金≤13.23万元、持续促进高校开展学生资助工作、学生及家庭获得感85%。</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sz w:val="32"/>
          <w:szCs w:val="32"/>
          <w:lang w:val="en-US" w:eastAsia="zh-CN"/>
        </w:rPr>
      </w:pPr>
      <w:r>
        <w:rPr>
          <w:rFonts w:hint="eastAsia"/>
          <w:sz w:val="32"/>
          <w:szCs w:val="32"/>
          <w:lang w:val="en-US" w:eastAsia="zh-CN"/>
        </w:rPr>
        <w:t xml:space="preserve"> 2.教育高质量发展省级资金。总体目标为1.设立推动市州高校内涵建设科研平台 2.支持省级一流专业 ，全年实际完成情况为支持省级一流专业。</w:t>
      </w:r>
      <w:r>
        <w:rPr>
          <w:rFonts w:hint="eastAsia"/>
          <w:sz w:val="32"/>
          <w:szCs w:val="32"/>
          <w:lang w:val="en-US" w:eastAsia="zh-CN"/>
        </w:rPr>
        <w:t>设置的数量、质量、时效、成本、社会效益、满意度指标为支持实习、实训、平台建设、科研项目结题通过率≥90%、完成时间、支持市州高校一流大学一流本科建设资金、高校服务地方经济社会能力、高校学科队伍科研人员满意度等；实际完成情况为支持实习、实训、平台建设0个、科研项目结题通过率100%、预计完成时间2022年12月31日、支持市州高校一流大学一流本科建设资金≤2823万元、高校服务地方经济社会能力得到提升、高校学科队伍科研人员满意度85%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sz w:val="32"/>
          <w:szCs w:val="32"/>
          <w:lang w:val="en-US" w:eastAsia="zh-CN"/>
        </w:rPr>
      </w:pPr>
      <w:r>
        <w:rPr>
          <w:rFonts w:hint="eastAsia"/>
          <w:sz w:val="32"/>
          <w:szCs w:val="32"/>
          <w:lang w:val="en-US" w:eastAsia="zh-CN"/>
        </w:rPr>
        <w:t xml:space="preserve"> 3.2021学生资助补助中央补助资金。总体目标为对符合服兵役学生资助政策的学生予以资助，全年实际完成情况为对符合服兵役学生资助政策的学生予以资助。设置的数量、质量、时效、成本、社会效益、满意度指标为资助学生人数、学生对资助政策的知晓率、补助发放时间、项目或定额成本控制率、推进服兵役学生国家资助工作、学生及家庭获得感；实际完成情况为资助学生人数11人、学生对资助政策的知晓率90%、补助发放时间2022年12月9日前、项目或定额成本控制率100%、持续开展推进服兵役学生国家资助工作、学生及家庭获得感85%。（详见附表）</w:t>
      </w:r>
    </w:p>
    <w:p>
      <w:pPr>
        <w:rPr>
          <w:rFonts w:hint="default"/>
          <w:lang w:val="en-US" w:eastAsia="zh-CN"/>
        </w:rPr>
      </w:pPr>
    </w:p>
    <w:p>
      <w:pPr>
        <w:pStyle w:val="4"/>
        <w:ind w:left="905"/>
        <w:outlineLvl w:val="0"/>
        <w:rPr>
          <w:rFonts w:hint="eastAsia" w:ascii="黑体" w:eastAsia="黑体"/>
        </w:rPr>
      </w:pPr>
      <w:bookmarkStart w:id="10" w:name="_Toc24893"/>
    </w:p>
    <w:p>
      <w:pPr>
        <w:pStyle w:val="4"/>
        <w:keepNext w:val="0"/>
        <w:keepLines w:val="0"/>
        <w:pageBreakBefore w:val="0"/>
        <w:widowControl w:val="0"/>
        <w:kinsoku/>
        <w:wordWrap/>
        <w:overflowPunct/>
        <w:topLinePunct w:val="0"/>
        <w:autoSpaceDE w:val="0"/>
        <w:autoSpaceDN w:val="0"/>
        <w:bidi w:val="0"/>
        <w:adjustRightInd/>
        <w:snapToGrid/>
        <w:spacing w:line="360" w:lineRule="auto"/>
        <w:ind w:left="905"/>
        <w:textAlignment w:val="auto"/>
        <w:outlineLvl w:val="0"/>
        <w:rPr>
          <w:rFonts w:ascii="黑体" w:eastAsia="黑体"/>
        </w:rPr>
      </w:pPr>
      <w:r>
        <w:rPr>
          <w:rFonts w:hint="eastAsia" w:ascii="黑体" w:eastAsia="黑体"/>
        </w:rPr>
        <w:t>三、绩效分析</w:t>
      </w:r>
      <w:bookmarkEnd w:id="10"/>
    </w:p>
    <w:p>
      <w:pPr>
        <w:pStyle w:val="4"/>
        <w:keepNext w:val="0"/>
        <w:keepLines w:val="0"/>
        <w:pageBreakBefore w:val="0"/>
        <w:widowControl w:val="0"/>
        <w:kinsoku/>
        <w:wordWrap/>
        <w:overflowPunct/>
        <w:topLinePunct w:val="0"/>
        <w:autoSpaceDE w:val="0"/>
        <w:autoSpaceDN w:val="0"/>
        <w:bidi w:val="0"/>
        <w:adjustRightInd/>
        <w:snapToGrid/>
        <w:spacing w:line="360" w:lineRule="auto"/>
        <w:ind w:left="266" w:right="357" w:firstLine="641"/>
        <w:textAlignment w:val="auto"/>
      </w:pPr>
      <w:r>
        <w:t xml:space="preserve">本次评价结合公共行政部门整体支出以维持职能部门基本运转、保障经常性项目管理有效实施为主的资金使用特点，并采用专门设计的细化指标评分量表为工具，从投入、过程、产出、效果四个维度的指标分析出发，通过定性与定量相结合的方式， 综合考察铜仁学院 </w:t>
      </w:r>
      <w:r>
        <w:rPr>
          <w:rFonts w:hint="eastAsia"/>
          <w:lang w:eastAsia="zh-CN"/>
        </w:rPr>
        <w:t>2021</w:t>
      </w:r>
      <w:r>
        <w:t xml:space="preserve"> 年度部门整体支出资金使用及部门职能开展的动态情况及效果。</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bookmarkStart w:id="50" w:name="_GoBack"/>
      <w:bookmarkEnd w:id="50"/>
    </w:p>
    <w:p>
      <w:pPr>
        <w:pStyle w:val="4"/>
        <w:rPr>
          <w:sz w:val="20"/>
        </w:rPr>
      </w:pPr>
    </w:p>
    <w:p>
      <w:pPr>
        <w:pStyle w:val="4"/>
        <w:spacing w:before="10"/>
        <w:rPr>
          <w:sz w:val="24"/>
        </w:rPr>
      </w:pPr>
    </w:p>
    <w:p>
      <w:pPr>
        <w:pStyle w:val="4"/>
        <w:spacing w:before="54" w:line="360" w:lineRule="auto"/>
        <w:ind w:left="264" w:right="517" w:firstLine="640"/>
      </w:pPr>
      <w:r>
        <w:rPr>
          <w:spacing w:val="-13"/>
        </w:rPr>
        <w:t>下面，通过四个维度对铜仁学院部门整体支出绩效管理进行</w:t>
      </w:r>
      <w:r>
        <w:t>全过程的动态分析，反映</w:t>
      </w:r>
      <w:r>
        <w:rPr>
          <w:rFonts w:hint="eastAsia"/>
        </w:rPr>
        <w:t>我校</w:t>
      </w:r>
      <w:r>
        <w:t>部门资金绩效总体表现。</w:t>
      </w:r>
    </w:p>
    <w:p>
      <w:pPr>
        <w:pStyle w:val="3"/>
        <w:spacing w:before="6" w:line="360" w:lineRule="auto"/>
        <w:ind w:left="907"/>
        <w:rPr>
          <w:rFonts w:ascii="楷体_GB2312" w:eastAsia="楷体_GB2312"/>
        </w:rPr>
      </w:pPr>
      <w:bookmarkStart w:id="11" w:name="_Toc23231"/>
      <w:r>
        <w:rPr>
          <w:rFonts w:hint="eastAsia" w:ascii="楷体_GB2312" w:eastAsia="楷体_GB2312"/>
        </w:rPr>
        <w:t>（一）投入情况分析</w:t>
      </w:r>
      <w:bookmarkEnd w:id="11"/>
    </w:p>
    <w:p>
      <w:pPr>
        <w:pStyle w:val="4"/>
        <w:spacing w:before="149" w:line="360" w:lineRule="auto"/>
        <w:ind w:left="264" w:right="516" w:firstLine="640"/>
      </w:pPr>
      <w:r>
        <w:rPr>
          <w:spacing w:val="-10"/>
        </w:rPr>
        <w:t>对投入情况的分析要素为目标设定和预算配</w:t>
      </w:r>
      <w:r>
        <w:rPr>
          <w:rFonts w:hint="eastAsia"/>
          <w:spacing w:val="-10"/>
        </w:rPr>
        <w:t>置</w:t>
      </w:r>
      <w:r>
        <w:rPr>
          <w:spacing w:val="-10"/>
        </w:rPr>
        <w:t xml:space="preserve">，共涉 </w:t>
      </w:r>
      <w:r>
        <w:t>5</w:t>
      </w:r>
      <w:r>
        <w:rPr>
          <w:spacing w:val="-33"/>
        </w:rPr>
        <w:t xml:space="preserve"> 个次</w:t>
      </w:r>
      <w:r>
        <w:rPr>
          <w:spacing w:val="-8"/>
        </w:rPr>
        <w:t xml:space="preserve">级指标，得分情况见表 </w:t>
      </w:r>
      <w:r>
        <w:t>4-1</w:t>
      </w:r>
      <w:r>
        <w:rPr>
          <w:spacing w:val="-26"/>
        </w:rPr>
        <w:t xml:space="preserve">、图 </w:t>
      </w:r>
      <w:r>
        <w:t>4-1。</w:t>
      </w:r>
    </w:p>
    <w:p>
      <w:pPr>
        <w:tabs>
          <w:tab w:val="left" w:pos="4200"/>
        </w:tabs>
        <w:spacing w:before="26" w:after="27"/>
        <w:ind w:left="3068"/>
        <w:rPr>
          <w:b/>
          <w:sz w:val="30"/>
        </w:rPr>
      </w:pPr>
      <w:r>
        <w:rPr>
          <w:lang w:val="en-US" w:bidi="ar-SA"/>
        </w:rPr>
        <w:drawing>
          <wp:anchor distT="0" distB="0" distL="0" distR="0" simplePos="0" relativeHeight="251663360" behindDoc="1" locked="0" layoutInCell="1" allowOverlap="1">
            <wp:simplePos x="0" y="0"/>
            <wp:positionH relativeFrom="page">
              <wp:posOffset>6391275</wp:posOffset>
            </wp:positionH>
            <wp:positionV relativeFrom="paragraph">
              <wp:posOffset>1139190</wp:posOffset>
            </wp:positionV>
            <wp:extent cx="66040" cy="116205"/>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1"/>
                    </pic:cNvPicPr>
                  </pic:nvPicPr>
                  <pic:blipFill>
                    <a:blip r:embed="rId6" cstate="print"/>
                    <a:stretch>
                      <a:fillRect/>
                    </a:stretch>
                  </pic:blipFill>
                  <pic:spPr>
                    <a:xfrm>
                      <a:off x="0" y="0"/>
                      <a:ext cx="66008" cy="116300"/>
                    </a:xfrm>
                    <a:prstGeom prst="rect">
                      <a:avLst/>
                    </a:prstGeom>
                  </pic:spPr>
                </pic:pic>
              </a:graphicData>
            </a:graphic>
          </wp:anchor>
        </w:drawing>
      </w:r>
      <w:r>
        <w:rPr>
          <w:b/>
          <w:sz w:val="30"/>
        </w:rPr>
        <w:t>表</w:t>
      </w:r>
      <w:r>
        <w:rPr>
          <w:b/>
          <w:spacing w:val="-76"/>
          <w:sz w:val="30"/>
        </w:rPr>
        <w:t xml:space="preserve"> </w:t>
      </w:r>
      <w:r>
        <w:rPr>
          <w:b/>
          <w:sz w:val="30"/>
        </w:rPr>
        <w:t>4-1</w:t>
      </w:r>
      <w:r>
        <w:rPr>
          <w:b/>
          <w:sz w:val="30"/>
        </w:rPr>
        <w:tab/>
      </w:r>
      <w:r>
        <w:rPr>
          <w:b/>
          <w:sz w:val="30"/>
        </w:rPr>
        <w:t>投入得分情况表</w:t>
      </w:r>
    </w:p>
    <w:tbl>
      <w:tblPr>
        <w:tblStyle w:val="9"/>
        <w:tblW w:w="903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6"/>
        <w:gridCol w:w="2268"/>
        <w:gridCol w:w="1418"/>
        <w:gridCol w:w="1419"/>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5"/>
              <w:spacing w:before="160"/>
              <w:ind w:left="139"/>
              <w:rPr>
                <w:b/>
                <w:sz w:val="24"/>
              </w:rPr>
            </w:pPr>
            <w:r>
              <w:rPr>
                <w:b/>
                <w:sz w:val="24"/>
              </w:rPr>
              <w:t>一级指标</w:t>
            </w:r>
          </w:p>
        </w:tc>
        <w:tc>
          <w:tcPr>
            <w:tcW w:w="1416" w:type="dxa"/>
            <w:vMerge w:val="restart"/>
          </w:tcPr>
          <w:p>
            <w:pPr>
              <w:pStyle w:val="15"/>
              <w:spacing w:before="160"/>
              <w:ind w:left="223"/>
              <w:rPr>
                <w:b/>
                <w:sz w:val="24"/>
              </w:rPr>
            </w:pPr>
            <w:r>
              <w:rPr>
                <w:b/>
                <w:sz w:val="24"/>
              </w:rPr>
              <w:t>二级指标</w:t>
            </w:r>
          </w:p>
        </w:tc>
        <w:tc>
          <w:tcPr>
            <w:tcW w:w="3686" w:type="dxa"/>
            <w:gridSpan w:val="2"/>
          </w:tcPr>
          <w:p>
            <w:pPr>
              <w:pStyle w:val="15"/>
              <w:spacing w:line="292" w:lineRule="exact"/>
              <w:ind w:left="1339" w:right="1333"/>
              <w:jc w:val="center"/>
              <w:rPr>
                <w:b/>
                <w:sz w:val="24"/>
              </w:rPr>
            </w:pPr>
            <w:r>
              <w:rPr>
                <w:b/>
                <w:sz w:val="24"/>
              </w:rPr>
              <w:t>三级指标</w:t>
            </w:r>
          </w:p>
        </w:tc>
        <w:tc>
          <w:tcPr>
            <w:tcW w:w="1419" w:type="dxa"/>
            <w:vMerge w:val="restart"/>
          </w:tcPr>
          <w:p>
            <w:pPr>
              <w:pStyle w:val="15"/>
              <w:spacing w:before="160"/>
              <w:ind w:left="469"/>
              <w:rPr>
                <w:b/>
                <w:sz w:val="24"/>
              </w:rPr>
            </w:pPr>
            <w:r>
              <w:rPr>
                <w:b/>
                <w:sz w:val="24"/>
              </w:rPr>
              <w:t>得分</w:t>
            </w:r>
          </w:p>
        </w:tc>
        <w:tc>
          <w:tcPr>
            <w:tcW w:w="1274" w:type="dxa"/>
            <w:vMerge w:val="restart"/>
          </w:tcPr>
          <w:p>
            <w:pPr>
              <w:pStyle w:val="15"/>
              <w:spacing w:before="160"/>
              <w:ind w:left="277"/>
              <w:rPr>
                <w:b/>
                <w:sz w:val="24"/>
              </w:rPr>
            </w:pPr>
            <w:r>
              <w:rPr>
                <w:b/>
                <w:sz w:val="24"/>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4" w:right="21"/>
              <w:jc w:val="center"/>
              <w:rPr>
                <w:b/>
                <w:sz w:val="24"/>
              </w:rPr>
            </w:pPr>
            <w:r>
              <w:rPr>
                <w:b/>
                <w:sz w:val="24"/>
              </w:rPr>
              <w:t>指标</w:t>
            </w:r>
          </w:p>
        </w:tc>
        <w:tc>
          <w:tcPr>
            <w:tcW w:w="1418" w:type="dxa"/>
          </w:tcPr>
          <w:p>
            <w:pPr>
              <w:pStyle w:val="15"/>
              <w:spacing w:line="292" w:lineRule="exact"/>
              <w:ind w:left="205" w:right="196"/>
              <w:jc w:val="center"/>
              <w:rPr>
                <w:b/>
                <w:sz w:val="24"/>
              </w:rPr>
            </w:pPr>
            <w:r>
              <w:rPr>
                <w:b/>
                <w:sz w:val="24"/>
              </w:rPr>
              <w:t>权重</w:t>
            </w:r>
          </w:p>
        </w:tc>
        <w:tc>
          <w:tcPr>
            <w:tcW w:w="1419" w:type="dxa"/>
            <w:vMerge w:val="continue"/>
            <w:tcBorders>
              <w:top w:val="nil"/>
            </w:tcBorders>
          </w:tcPr>
          <w:p>
            <w:pPr>
              <w:rPr>
                <w:sz w:val="2"/>
                <w:szCs w:val="2"/>
              </w:rPr>
            </w:pPr>
          </w:p>
        </w:tc>
        <w:tc>
          <w:tcPr>
            <w:tcW w:w="12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5"/>
              <w:rPr>
                <w:b/>
                <w:sz w:val="24"/>
              </w:rPr>
            </w:pPr>
          </w:p>
          <w:p>
            <w:pPr>
              <w:pStyle w:val="15"/>
              <w:spacing w:before="4"/>
              <w:rPr>
                <w:b/>
                <w:sz w:val="26"/>
              </w:rPr>
            </w:pPr>
          </w:p>
          <w:p>
            <w:pPr>
              <w:pStyle w:val="15"/>
              <w:ind w:left="381"/>
              <w:rPr>
                <w:sz w:val="24"/>
              </w:rPr>
            </w:pPr>
            <w:r>
              <w:rPr>
                <w:sz w:val="24"/>
              </w:rPr>
              <w:t>投入</w:t>
            </w:r>
          </w:p>
        </w:tc>
        <w:tc>
          <w:tcPr>
            <w:tcW w:w="1416" w:type="dxa"/>
            <w:vMerge w:val="restart"/>
          </w:tcPr>
          <w:p>
            <w:pPr>
              <w:pStyle w:val="15"/>
              <w:spacing w:before="163"/>
              <w:ind w:left="225"/>
              <w:rPr>
                <w:sz w:val="24"/>
              </w:rPr>
            </w:pPr>
            <w:r>
              <w:rPr>
                <w:sz w:val="24"/>
              </w:rPr>
              <w:t>目标设定</w:t>
            </w:r>
          </w:p>
        </w:tc>
        <w:tc>
          <w:tcPr>
            <w:tcW w:w="2268" w:type="dxa"/>
          </w:tcPr>
          <w:p>
            <w:pPr>
              <w:pStyle w:val="15"/>
              <w:spacing w:before="2" w:line="292" w:lineRule="exact"/>
              <w:ind w:left="31" w:right="23"/>
              <w:jc w:val="center"/>
              <w:rPr>
                <w:sz w:val="24"/>
              </w:rPr>
            </w:pPr>
            <w:r>
              <w:rPr>
                <w:sz w:val="24"/>
              </w:rPr>
              <w:t>绩效目标合理性</w:t>
            </w:r>
          </w:p>
        </w:tc>
        <w:tc>
          <w:tcPr>
            <w:tcW w:w="1418" w:type="dxa"/>
          </w:tcPr>
          <w:p>
            <w:pPr>
              <w:pStyle w:val="15"/>
              <w:spacing w:before="2" w:line="292" w:lineRule="exact"/>
              <w:ind w:left="9"/>
              <w:jc w:val="center"/>
              <w:rPr>
                <w:sz w:val="24"/>
              </w:rPr>
            </w:pPr>
            <w:r>
              <w:rPr>
                <w:sz w:val="24"/>
              </w:rPr>
              <w:t>3</w:t>
            </w:r>
          </w:p>
        </w:tc>
        <w:tc>
          <w:tcPr>
            <w:tcW w:w="1419" w:type="dxa"/>
          </w:tcPr>
          <w:p>
            <w:pPr>
              <w:pStyle w:val="15"/>
              <w:spacing w:before="2" w:line="292" w:lineRule="exact"/>
              <w:ind w:left="509" w:right="500"/>
              <w:jc w:val="center"/>
              <w:rPr>
                <w:sz w:val="24"/>
              </w:rPr>
            </w:pPr>
            <w:r>
              <w:rPr>
                <w:rFonts w:hint="eastAsia"/>
                <w:sz w:val="24"/>
                <w:lang w:val="en-US"/>
              </w:rPr>
              <w:t>2</w:t>
            </w:r>
          </w:p>
        </w:tc>
        <w:tc>
          <w:tcPr>
            <w:tcW w:w="1274" w:type="dxa"/>
          </w:tcPr>
          <w:p>
            <w:pPr>
              <w:pStyle w:val="15"/>
              <w:spacing w:before="7" w:line="287" w:lineRule="exact"/>
              <w:ind w:right="272"/>
              <w:jc w:val="right"/>
              <w:rPr>
                <w:sz w:val="24"/>
              </w:rPr>
            </w:pPr>
            <w:r>
              <w:rPr>
                <w:rFonts w:hint="eastAsia"/>
                <w:sz w:val="24"/>
              </w:rPr>
              <w:t>66.7</w:t>
            </w:r>
            <w:r>
              <w:rPr>
                <w:spacing w:val="5"/>
                <w:sz w:val="24"/>
                <w:lang w:val="en-US" w:bidi="ar-SA"/>
              </w:rPr>
              <w:drawing>
                <wp:inline distT="0" distB="0" distL="0" distR="0">
                  <wp:extent cx="66675" cy="117475"/>
                  <wp:effectExtent l="0" t="0" r="9525" b="15875"/>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sz w:val="24"/>
              </w:rPr>
            </w:pPr>
            <w:r>
              <w:rPr>
                <w:sz w:val="24"/>
              </w:rPr>
              <w:t>绩效指标明确性</w:t>
            </w:r>
          </w:p>
        </w:tc>
        <w:tc>
          <w:tcPr>
            <w:tcW w:w="1418" w:type="dxa"/>
          </w:tcPr>
          <w:p>
            <w:pPr>
              <w:pStyle w:val="15"/>
              <w:spacing w:line="292" w:lineRule="exact"/>
              <w:ind w:left="9"/>
              <w:jc w:val="center"/>
              <w:rPr>
                <w:sz w:val="24"/>
              </w:rPr>
            </w:pPr>
            <w:r>
              <w:rPr>
                <w:sz w:val="24"/>
              </w:rPr>
              <w:t>3</w:t>
            </w:r>
          </w:p>
        </w:tc>
        <w:tc>
          <w:tcPr>
            <w:tcW w:w="1419" w:type="dxa"/>
          </w:tcPr>
          <w:p>
            <w:pPr>
              <w:pStyle w:val="15"/>
              <w:spacing w:line="292" w:lineRule="exact"/>
              <w:ind w:left="509" w:right="500"/>
              <w:jc w:val="center"/>
              <w:rPr>
                <w:sz w:val="24"/>
              </w:rPr>
            </w:pPr>
            <w:r>
              <w:rPr>
                <w:rFonts w:hint="eastAsia"/>
                <w:sz w:val="24"/>
              </w:rPr>
              <w:t>2</w:t>
            </w:r>
          </w:p>
        </w:tc>
        <w:tc>
          <w:tcPr>
            <w:tcW w:w="1274" w:type="dxa"/>
          </w:tcPr>
          <w:p>
            <w:pPr>
              <w:pStyle w:val="15"/>
              <w:spacing w:before="5" w:line="287" w:lineRule="exact"/>
              <w:ind w:right="272"/>
              <w:jc w:val="right"/>
              <w:rPr>
                <w:sz w:val="24"/>
              </w:rPr>
            </w:pPr>
            <w:r>
              <w:rPr>
                <w:rFonts w:hint="eastAsia"/>
                <w:sz w:val="24"/>
              </w:rPr>
              <w:t>66.7</w:t>
            </w:r>
            <w:r>
              <w:rPr>
                <w:spacing w:val="5"/>
                <w:sz w:val="24"/>
                <w:lang w:val="en-US" w:bidi="ar-SA"/>
              </w:rPr>
              <w:drawing>
                <wp:inline distT="0" distB="0" distL="0" distR="0">
                  <wp:extent cx="66675" cy="117475"/>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restart"/>
          </w:tcPr>
          <w:p>
            <w:pPr>
              <w:pStyle w:val="15"/>
              <w:spacing w:before="1"/>
              <w:rPr>
                <w:b/>
                <w:sz w:val="25"/>
              </w:rPr>
            </w:pPr>
          </w:p>
          <w:p>
            <w:pPr>
              <w:pStyle w:val="15"/>
              <w:ind w:left="225"/>
              <w:rPr>
                <w:sz w:val="24"/>
              </w:rPr>
            </w:pPr>
            <w:r>
              <w:rPr>
                <w:sz w:val="24"/>
              </w:rPr>
              <w:t>预算配</w:t>
            </w:r>
            <w:r>
              <w:rPr>
                <w:rFonts w:hint="eastAsia"/>
                <w:sz w:val="24"/>
              </w:rPr>
              <w:t>置</w:t>
            </w:r>
          </w:p>
        </w:tc>
        <w:tc>
          <w:tcPr>
            <w:tcW w:w="2268" w:type="dxa"/>
          </w:tcPr>
          <w:p>
            <w:pPr>
              <w:pStyle w:val="15"/>
              <w:spacing w:line="292" w:lineRule="exact"/>
              <w:ind w:left="31" w:right="23"/>
              <w:jc w:val="center"/>
              <w:rPr>
                <w:sz w:val="24"/>
              </w:rPr>
            </w:pPr>
            <w:r>
              <w:rPr>
                <w:sz w:val="24"/>
              </w:rPr>
              <w:t>在职人员控制率</w:t>
            </w:r>
          </w:p>
        </w:tc>
        <w:tc>
          <w:tcPr>
            <w:tcW w:w="1418" w:type="dxa"/>
          </w:tcPr>
          <w:p>
            <w:pPr>
              <w:pStyle w:val="15"/>
              <w:spacing w:line="292" w:lineRule="exact"/>
              <w:ind w:left="9"/>
              <w:jc w:val="center"/>
              <w:rPr>
                <w:sz w:val="24"/>
              </w:rPr>
            </w:pPr>
            <w:r>
              <w:rPr>
                <w:sz w:val="24"/>
              </w:rPr>
              <w:t>3</w:t>
            </w:r>
          </w:p>
        </w:tc>
        <w:tc>
          <w:tcPr>
            <w:tcW w:w="1419" w:type="dxa"/>
          </w:tcPr>
          <w:p>
            <w:pPr>
              <w:pStyle w:val="15"/>
              <w:spacing w:line="292" w:lineRule="exact"/>
              <w:ind w:left="10"/>
              <w:jc w:val="center"/>
              <w:rPr>
                <w:sz w:val="24"/>
              </w:rPr>
            </w:pPr>
            <w:r>
              <w:rPr>
                <w:sz w:val="24"/>
              </w:rPr>
              <w:t>3</w:t>
            </w:r>
          </w:p>
        </w:tc>
        <w:tc>
          <w:tcPr>
            <w:tcW w:w="1274" w:type="dxa"/>
          </w:tcPr>
          <w:p>
            <w:pPr>
              <w:pStyle w:val="15"/>
              <w:spacing w:line="292" w:lineRule="exact"/>
              <w:ind w:right="382"/>
              <w:jc w:val="right"/>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4" w:right="23"/>
              <w:jc w:val="center"/>
              <w:rPr>
                <w:sz w:val="24"/>
              </w:rPr>
            </w:pPr>
            <w:r>
              <w:rPr>
                <w:sz w:val="24"/>
              </w:rPr>
              <w:t>“三公经费”变动率</w:t>
            </w:r>
          </w:p>
        </w:tc>
        <w:tc>
          <w:tcPr>
            <w:tcW w:w="1418" w:type="dxa"/>
          </w:tcPr>
          <w:p>
            <w:pPr>
              <w:pStyle w:val="15"/>
              <w:spacing w:line="292" w:lineRule="exact"/>
              <w:ind w:left="9"/>
              <w:jc w:val="center"/>
              <w:rPr>
                <w:sz w:val="24"/>
              </w:rPr>
            </w:pPr>
            <w:r>
              <w:rPr>
                <w:sz w:val="24"/>
              </w:rPr>
              <w:t>3</w:t>
            </w:r>
          </w:p>
        </w:tc>
        <w:tc>
          <w:tcPr>
            <w:tcW w:w="1419" w:type="dxa"/>
          </w:tcPr>
          <w:p>
            <w:pPr>
              <w:pStyle w:val="15"/>
              <w:spacing w:line="292" w:lineRule="exact"/>
              <w:ind w:left="10"/>
              <w:jc w:val="center"/>
              <w:rPr>
                <w:sz w:val="24"/>
              </w:rPr>
            </w:pPr>
            <w:r>
              <w:rPr>
                <w:sz w:val="24"/>
              </w:rPr>
              <w:t>3</w:t>
            </w:r>
          </w:p>
        </w:tc>
        <w:tc>
          <w:tcPr>
            <w:tcW w:w="1274" w:type="dxa"/>
          </w:tcPr>
          <w:p>
            <w:pPr>
              <w:pStyle w:val="15"/>
              <w:spacing w:line="292" w:lineRule="exact"/>
              <w:ind w:right="382"/>
              <w:jc w:val="right"/>
              <w:rPr>
                <w:sz w:val="24"/>
              </w:rPr>
            </w:pPr>
            <w:r>
              <w:rPr>
                <w:sz w:val="24"/>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sz w:val="24"/>
              </w:rPr>
            </w:pPr>
            <w:r>
              <w:rPr>
                <w:sz w:val="24"/>
              </w:rPr>
              <w:t>重点支出安排率</w:t>
            </w:r>
          </w:p>
        </w:tc>
        <w:tc>
          <w:tcPr>
            <w:tcW w:w="1418" w:type="dxa"/>
          </w:tcPr>
          <w:p>
            <w:pPr>
              <w:pStyle w:val="15"/>
              <w:spacing w:line="292" w:lineRule="exact"/>
              <w:ind w:left="9"/>
              <w:jc w:val="center"/>
              <w:rPr>
                <w:sz w:val="24"/>
              </w:rPr>
            </w:pPr>
            <w:r>
              <w:rPr>
                <w:sz w:val="24"/>
              </w:rPr>
              <w:t>3</w:t>
            </w:r>
          </w:p>
        </w:tc>
        <w:tc>
          <w:tcPr>
            <w:tcW w:w="1419" w:type="dxa"/>
          </w:tcPr>
          <w:p>
            <w:pPr>
              <w:pStyle w:val="15"/>
              <w:spacing w:line="292" w:lineRule="exact"/>
              <w:ind w:left="10"/>
              <w:jc w:val="center"/>
              <w:rPr>
                <w:sz w:val="24"/>
              </w:rPr>
            </w:pPr>
            <w:r>
              <w:rPr>
                <w:rFonts w:hint="eastAsia"/>
                <w:sz w:val="24"/>
                <w:lang w:val="en-US"/>
              </w:rPr>
              <w:t>3</w:t>
            </w:r>
          </w:p>
        </w:tc>
        <w:tc>
          <w:tcPr>
            <w:tcW w:w="1274" w:type="dxa"/>
          </w:tcPr>
          <w:p>
            <w:pPr>
              <w:pStyle w:val="15"/>
              <w:spacing w:line="292" w:lineRule="exact"/>
              <w:ind w:right="382"/>
              <w:jc w:val="right"/>
              <w:rPr>
                <w:sz w:val="24"/>
              </w:rPr>
            </w:pPr>
            <w:r>
              <w:rPr>
                <w:rFonts w:hint="eastAsia"/>
                <w:sz w:val="24"/>
                <w:lang w:val="en-US"/>
              </w:rPr>
              <w:t>10</w:t>
            </w:r>
            <w:r>
              <w:rPr>
                <w:sz w:val="24"/>
              </w:rPr>
              <w:t>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038" w:type="dxa"/>
            <w:gridSpan w:val="6"/>
          </w:tcPr>
          <w:p>
            <w:pPr>
              <w:pStyle w:val="15"/>
              <w:spacing w:line="307" w:lineRule="exact"/>
              <w:ind w:left="107"/>
              <w:rPr>
                <w:b/>
                <w:sz w:val="24"/>
              </w:rPr>
            </w:pPr>
            <w:r>
              <w:rPr>
                <w:b/>
                <w:sz w:val="24"/>
              </w:rPr>
              <w:t>共 15 分，综合得分：</w:t>
            </w:r>
            <w:r>
              <w:rPr>
                <w:rFonts w:hint="eastAsia"/>
                <w:b/>
                <w:sz w:val="24"/>
              </w:rPr>
              <w:t>13</w:t>
            </w:r>
            <w:r>
              <w:rPr>
                <w:b/>
                <w:sz w:val="24"/>
              </w:rPr>
              <w:t xml:space="preserve"> 分</w:t>
            </w:r>
            <w:r>
              <w:rPr>
                <w:rFonts w:hint="eastAsia"/>
                <w:b/>
                <w:sz w:val="24"/>
              </w:rPr>
              <w:t xml:space="preserve">            </w:t>
            </w:r>
            <w:r>
              <w:rPr>
                <w:b/>
                <w:w w:val="95"/>
                <w:position w:val="1"/>
                <w:sz w:val="24"/>
              </w:rPr>
              <w:t>综合得分率：</w:t>
            </w:r>
            <w:r>
              <w:rPr>
                <w:rFonts w:hint="eastAsia"/>
                <w:b/>
                <w:w w:val="95"/>
                <w:position w:val="1"/>
                <w:sz w:val="24"/>
              </w:rPr>
              <w:t>86.67</w:t>
            </w:r>
            <w:r>
              <w:rPr>
                <w:b/>
                <w:spacing w:val="2"/>
                <w:w w:val="95"/>
                <w:position w:val="1"/>
                <w:sz w:val="24"/>
              </w:rPr>
              <w:t xml:space="preserve"> </w:t>
            </w:r>
            <w:r>
              <w:rPr>
                <w:b/>
                <w:spacing w:val="8"/>
                <w:w w:val="99"/>
                <w:sz w:val="24"/>
                <w:lang w:val="en-US" w:bidi="ar-SA"/>
              </w:rPr>
              <w:drawing>
                <wp:inline distT="0" distB="0" distL="0" distR="0">
                  <wp:extent cx="66675" cy="117475"/>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bl>
    <w:p>
      <w:pPr>
        <w:pStyle w:val="3"/>
        <w:numPr>
          <w:ilvl w:val="0"/>
          <w:numId w:val="4"/>
        </w:numPr>
        <w:tabs>
          <w:tab w:val="left" w:pos="1266"/>
        </w:tabs>
        <w:spacing w:line="360" w:lineRule="auto"/>
        <w:ind w:hanging="335"/>
      </w:pPr>
      <w:bookmarkStart w:id="12" w:name="_Toc6679"/>
      <w:r>
        <w:rPr>
          <w:spacing w:val="14"/>
        </w:rPr>
        <w:t>目标设定</w:t>
      </w:r>
      <w:bookmarkEnd w:id="12"/>
    </w:p>
    <w:p>
      <w:pPr>
        <w:pStyle w:val="14"/>
        <w:numPr>
          <w:ilvl w:val="0"/>
          <w:numId w:val="5"/>
        </w:numPr>
        <w:tabs>
          <w:tab w:val="left" w:pos="1767"/>
        </w:tabs>
        <w:spacing w:before="151" w:line="360" w:lineRule="auto"/>
        <w:ind w:hanging="836"/>
        <w:rPr>
          <w:b/>
          <w:sz w:val="32"/>
        </w:rPr>
      </w:pPr>
      <w:r>
        <w:rPr>
          <w:b/>
          <w:spacing w:val="11"/>
          <w:sz w:val="32"/>
        </w:rPr>
        <w:t>绩效目标合理性</w:t>
      </w:r>
    </w:p>
    <w:p>
      <w:pPr>
        <w:pStyle w:val="4"/>
        <w:spacing w:line="360" w:lineRule="auto"/>
        <w:ind w:firstLine="640" w:firstLineChars="200"/>
      </w:pPr>
      <w:r>
        <w:t>根据</w:t>
      </w:r>
      <w:r>
        <w:rPr>
          <w:rFonts w:hint="eastAsia"/>
        </w:rPr>
        <w:t>我校</w:t>
      </w:r>
      <w:r>
        <w:t>“十</w:t>
      </w:r>
      <w:r>
        <w:rPr>
          <w:rFonts w:hint="eastAsia"/>
          <w:lang w:eastAsia="zh-CN"/>
        </w:rPr>
        <w:t>四</w:t>
      </w:r>
      <w:r>
        <w:t xml:space="preserve">五”发展规划和 </w:t>
      </w:r>
      <w:r>
        <w:rPr>
          <w:rFonts w:hint="eastAsia"/>
          <w:lang w:eastAsia="zh-CN"/>
        </w:rPr>
        <w:t>2021</w:t>
      </w:r>
      <w:r>
        <w:t xml:space="preserve"> 年工作要点及铜仁学院章程，对照其 </w:t>
      </w:r>
      <w:r>
        <w:rPr>
          <w:rFonts w:hint="eastAsia"/>
          <w:lang w:eastAsia="zh-CN"/>
        </w:rPr>
        <w:t>2021</w:t>
      </w:r>
      <w:r>
        <w:t xml:space="preserve"> 年部门整体支出绩效目标，</w:t>
      </w:r>
      <w:r>
        <w:rPr>
          <w:rFonts w:hint="eastAsia"/>
        </w:rPr>
        <w:t>我校</w:t>
      </w:r>
      <w:r>
        <w:t xml:space="preserve"> </w:t>
      </w:r>
      <w:r>
        <w:rPr>
          <w:rFonts w:hint="eastAsia"/>
          <w:lang w:eastAsia="zh-CN"/>
        </w:rPr>
        <w:t>2021</w:t>
      </w:r>
      <w:r>
        <w:t xml:space="preserve"> 年绩效目标设</w:t>
      </w:r>
      <w:r>
        <w:rPr>
          <w:rFonts w:hint="eastAsia"/>
        </w:rPr>
        <w:t>置基本合理</w:t>
      </w:r>
      <w:r>
        <w:t>，</w:t>
      </w:r>
      <w:r>
        <w:rPr>
          <w:rFonts w:hint="eastAsia"/>
        </w:rPr>
        <w:t>涉及到大学的四大基本职能</w:t>
      </w:r>
      <w:r>
        <w:rPr>
          <w:spacing w:val="-9"/>
        </w:rPr>
        <w:t>，其绩效目标与“十</w:t>
      </w:r>
      <w:r>
        <w:rPr>
          <w:rFonts w:hint="eastAsia"/>
          <w:spacing w:val="-9"/>
          <w:lang w:eastAsia="zh-CN"/>
        </w:rPr>
        <w:t>四</w:t>
      </w:r>
      <w:r>
        <w:rPr>
          <w:spacing w:val="-9"/>
        </w:rPr>
        <w:t>五”发展规划和年度</w:t>
      </w:r>
      <w:r>
        <w:rPr>
          <w:spacing w:val="-13"/>
        </w:rPr>
        <w:t>工作要点的结合度较</w:t>
      </w:r>
      <w:r>
        <w:rPr>
          <w:rFonts w:hint="eastAsia"/>
          <w:spacing w:val="-13"/>
        </w:rPr>
        <w:t>好</w:t>
      </w:r>
      <w:r>
        <w:rPr>
          <w:spacing w:val="-9"/>
        </w:rPr>
        <w:t>。</w:t>
      </w:r>
    </w:p>
    <w:p>
      <w:pPr>
        <w:pStyle w:val="3"/>
        <w:numPr>
          <w:ilvl w:val="0"/>
          <w:numId w:val="5"/>
        </w:numPr>
        <w:tabs>
          <w:tab w:val="left" w:pos="1767"/>
        </w:tabs>
        <w:spacing w:line="360" w:lineRule="auto"/>
        <w:ind w:left="0" w:firstLine="687" w:firstLineChars="200"/>
      </w:pPr>
      <w:bookmarkStart w:id="13" w:name="_Toc26600"/>
      <w:r>
        <w:rPr>
          <w:spacing w:val="11"/>
        </w:rPr>
        <w:t>绩效指标明确性</w:t>
      </w:r>
      <w:bookmarkEnd w:id="13"/>
    </w:p>
    <w:p>
      <w:pPr>
        <w:pStyle w:val="4"/>
        <w:spacing w:line="360" w:lineRule="auto"/>
        <w:ind w:firstLine="696" w:firstLineChars="200"/>
      </w:pPr>
      <w:r>
        <w:rPr>
          <w:bCs/>
          <w:spacing w:val="14"/>
        </w:rPr>
        <w:t>绩效指标设</w:t>
      </w:r>
      <w:r>
        <w:rPr>
          <w:rFonts w:hint="eastAsia"/>
          <w:bCs/>
          <w:spacing w:val="14"/>
        </w:rPr>
        <w:t>置</w:t>
      </w:r>
      <w:r>
        <w:rPr>
          <w:bCs/>
          <w:spacing w:val="14"/>
        </w:rPr>
        <w:t>基本明确。</w:t>
      </w:r>
      <w:r>
        <w:rPr>
          <w:spacing w:val="9"/>
        </w:rPr>
        <w:t>根据目标申报表，</w:t>
      </w:r>
      <w:r>
        <w:rPr>
          <w:rFonts w:hint="eastAsia"/>
          <w:spacing w:val="7"/>
          <w:lang w:eastAsia="zh-CN"/>
        </w:rPr>
        <w:t>2021</w:t>
      </w:r>
      <w:r>
        <w:rPr>
          <w:spacing w:val="-1"/>
        </w:rPr>
        <w:t xml:space="preserve"> 年</w:t>
      </w:r>
      <w:r>
        <w:rPr>
          <w:rFonts w:hint="eastAsia"/>
          <w:spacing w:val="13"/>
          <w:w w:val="95"/>
        </w:rPr>
        <w:t>我校</w:t>
      </w:r>
      <w:r>
        <w:rPr>
          <w:spacing w:val="13"/>
          <w:w w:val="95"/>
        </w:rPr>
        <w:t>将部门整体的绩效目标细化分解为具体的工作任务， 绩效指标比较清晰和相对可衡量，与本部门预算资金相匹配，</w:t>
      </w:r>
      <w:r>
        <w:rPr>
          <w:spacing w:val="10"/>
        </w:rPr>
        <w:t>但没有与</w:t>
      </w:r>
      <w:r>
        <w:rPr>
          <w:rFonts w:hint="eastAsia"/>
          <w:spacing w:val="10"/>
        </w:rPr>
        <w:t>我校</w:t>
      </w:r>
      <w:r>
        <w:rPr>
          <w:spacing w:val="10"/>
        </w:rPr>
        <w:t>年度的任务数或计划数相对应。</w:t>
      </w:r>
    </w:p>
    <w:p>
      <w:pPr>
        <w:pStyle w:val="3"/>
        <w:numPr>
          <w:ilvl w:val="0"/>
          <w:numId w:val="4"/>
        </w:numPr>
        <w:tabs>
          <w:tab w:val="left" w:pos="1266"/>
        </w:tabs>
        <w:spacing w:line="360" w:lineRule="auto"/>
        <w:ind w:hanging="335"/>
      </w:pPr>
      <w:bookmarkStart w:id="14" w:name="_Toc27803"/>
      <w:r>
        <w:rPr>
          <w:spacing w:val="14"/>
        </w:rPr>
        <w:t>预算配</w:t>
      </w:r>
      <w:r>
        <w:rPr>
          <w:rFonts w:hint="eastAsia"/>
          <w:spacing w:val="14"/>
        </w:rPr>
        <w:t>置</w:t>
      </w:r>
      <w:bookmarkEnd w:id="14"/>
    </w:p>
    <w:p>
      <w:pPr>
        <w:pStyle w:val="14"/>
        <w:numPr>
          <w:ilvl w:val="0"/>
          <w:numId w:val="6"/>
        </w:numPr>
        <w:tabs>
          <w:tab w:val="left" w:pos="1762"/>
        </w:tabs>
        <w:spacing w:before="151" w:line="360" w:lineRule="auto"/>
        <w:rPr>
          <w:b/>
          <w:sz w:val="30"/>
        </w:rPr>
      </w:pPr>
      <w:r>
        <w:rPr>
          <w:b/>
          <w:spacing w:val="11"/>
          <w:sz w:val="32"/>
        </w:rPr>
        <w:t>在职人员控制率</w:t>
      </w:r>
    </w:p>
    <w:p>
      <w:pPr>
        <w:pStyle w:val="4"/>
        <w:spacing w:before="145" w:line="360" w:lineRule="auto"/>
        <w:ind w:left="264"/>
      </w:pPr>
      <w:r>
        <w:rPr>
          <w:rFonts w:hint="eastAsia"/>
          <w:spacing w:val="-8"/>
        </w:rPr>
        <w:t>我校</w:t>
      </w:r>
      <w:r>
        <w:rPr>
          <w:spacing w:val="-8"/>
        </w:rPr>
        <w:t xml:space="preserve">编制人数为 </w:t>
      </w:r>
      <w:r>
        <w:rPr>
          <w:rFonts w:hint="eastAsia"/>
          <w:lang w:val="en-US" w:eastAsia="zh-CN"/>
        </w:rPr>
        <w:t>1791</w:t>
      </w:r>
      <w:r>
        <w:rPr>
          <w:spacing w:val="-26"/>
        </w:rPr>
        <w:t xml:space="preserve"> 名，截止 </w:t>
      </w:r>
      <w:r>
        <w:rPr>
          <w:rFonts w:hint="eastAsia"/>
          <w:lang w:eastAsia="zh-CN"/>
        </w:rPr>
        <w:t>2021</w:t>
      </w:r>
      <w:r>
        <w:rPr>
          <w:spacing w:val="-50"/>
        </w:rPr>
        <w:t xml:space="preserve"> 年 </w:t>
      </w:r>
      <w:r>
        <w:rPr>
          <w:rFonts w:hint="eastAsia"/>
          <w:lang w:val="en-US"/>
        </w:rPr>
        <w:t>12</w:t>
      </w:r>
      <w:r>
        <w:rPr>
          <w:spacing w:val="-51"/>
        </w:rPr>
        <w:t xml:space="preserve"> 月 </w:t>
      </w:r>
      <w:r>
        <w:t>3</w:t>
      </w:r>
      <w:r>
        <w:rPr>
          <w:rFonts w:hint="eastAsia"/>
          <w:lang w:val="en-US"/>
        </w:rPr>
        <w:t>1</w:t>
      </w:r>
      <w:r>
        <w:rPr>
          <w:spacing w:val="-19"/>
        </w:rPr>
        <w:t>日，</w:t>
      </w:r>
      <w:r>
        <w:rPr>
          <w:rFonts w:hint="eastAsia"/>
          <w:spacing w:val="-19"/>
        </w:rPr>
        <w:t>我校</w:t>
      </w:r>
      <w:r>
        <w:rPr>
          <w:position w:val="1"/>
        </w:rPr>
        <w:t>实际在职人员</w:t>
      </w:r>
      <w:r>
        <w:rPr>
          <w:spacing w:val="-79"/>
          <w:position w:val="1"/>
        </w:rPr>
        <w:t xml:space="preserve"> </w:t>
      </w:r>
      <w:r>
        <w:rPr>
          <w:rFonts w:hint="eastAsia"/>
          <w:position w:val="1"/>
          <w:lang w:val="en-US" w:eastAsia="zh-CN"/>
        </w:rPr>
        <w:t>988</w:t>
      </w:r>
      <w:r>
        <w:rPr>
          <w:position w:val="1"/>
        </w:rPr>
        <w:t>名，在职人员控制率为</w:t>
      </w:r>
      <w:r>
        <w:rPr>
          <w:spacing w:val="-80"/>
          <w:position w:val="1"/>
        </w:rPr>
        <w:t xml:space="preserve"> </w:t>
      </w:r>
      <w:r>
        <w:rPr>
          <w:rFonts w:hint="eastAsia"/>
          <w:position w:val="1"/>
          <w:lang w:val="en-US" w:eastAsia="zh-CN"/>
        </w:rPr>
        <w:t>55.16</w:t>
      </w:r>
      <w:r>
        <w:rPr>
          <w:spacing w:val="10"/>
          <w:w w:val="99"/>
          <w:lang w:val="en-US" w:bidi="ar-SA"/>
        </w:rPr>
        <w:drawing>
          <wp:inline distT="0" distB="0" distL="0" distR="0">
            <wp:extent cx="85725" cy="155575"/>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position w:val="1"/>
        </w:rPr>
        <w:t>。</w:t>
      </w:r>
    </w:p>
    <w:p>
      <w:pPr>
        <w:pStyle w:val="3"/>
        <w:numPr>
          <w:ilvl w:val="0"/>
          <w:numId w:val="6"/>
        </w:numPr>
        <w:tabs>
          <w:tab w:val="left" w:pos="1767"/>
        </w:tabs>
        <w:spacing w:before="157" w:line="360" w:lineRule="auto"/>
        <w:ind w:left="1766" w:hanging="836"/>
        <w:rPr>
          <w:sz w:val="30"/>
        </w:rPr>
      </w:pPr>
      <w:bookmarkStart w:id="15" w:name="_Toc7936"/>
      <w:r>
        <w:rPr>
          <w:spacing w:val="11"/>
        </w:rPr>
        <w:t>“三公经费”变动率</w:t>
      </w:r>
      <w:bookmarkEnd w:id="15"/>
    </w:p>
    <w:p>
      <w:pPr>
        <w:pStyle w:val="4"/>
        <w:spacing w:before="149" w:line="360" w:lineRule="auto"/>
        <w:ind w:left="264" w:right="515" w:firstLine="640"/>
        <w:rPr>
          <w:rFonts w:hint="default" w:eastAsia="仿宋_GB2312"/>
          <w:lang w:val="en-US" w:eastAsia="zh-CN"/>
        </w:rPr>
      </w:pPr>
      <w:r>
        <w:t>根据铜财绩</w:t>
      </w:r>
      <w:r>
        <w:rPr>
          <w:spacing w:val="-12"/>
        </w:rPr>
        <w:t>文件批复和“三公经费”预算公开</w:t>
      </w:r>
      <w:r>
        <w:rPr>
          <w:spacing w:val="-19"/>
        </w:rPr>
        <w:t>信息，</w:t>
      </w:r>
      <w:r>
        <w:rPr>
          <w:rFonts w:hint="eastAsia"/>
          <w:spacing w:val="-19"/>
        </w:rPr>
        <w:t>我校</w:t>
      </w:r>
      <w:r>
        <w:rPr>
          <w:spacing w:val="-19"/>
        </w:rPr>
        <w:t xml:space="preserve"> </w:t>
      </w:r>
      <w:r>
        <w:rPr>
          <w:rFonts w:hint="eastAsia"/>
          <w:lang w:eastAsia="zh-CN"/>
        </w:rPr>
        <w:t>20</w:t>
      </w:r>
      <w:r>
        <w:rPr>
          <w:rFonts w:hint="eastAsia"/>
          <w:lang w:val="en-US" w:eastAsia="zh-CN"/>
        </w:rPr>
        <w:t>20</w:t>
      </w:r>
      <w:r>
        <w:rPr>
          <w:spacing w:val="-9"/>
        </w:rPr>
        <w:t>年“三公经费”</w:t>
      </w:r>
      <w:r>
        <w:rPr>
          <w:rFonts w:hint="eastAsia"/>
          <w:spacing w:val="-9"/>
          <w:lang w:eastAsia="zh-CN"/>
        </w:rPr>
        <w:t>支出</w:t>
      </w:r>
      <w:r>
        <w:rPr>
          <w:spacing w:val="-9"/>
        </w:rPr>
        <w:t>预算</w:t>
      </w:r>
      <w:r>
        <w:rPr>
          <w:rFonts w:hint="eastAsia"/>
          <w:spacing w:val="-9"/>
          <w:lang w:eastAsia="zh-CN"/>
        </w:rPr>
        <w:t>为</w:t>
      </w:r>
      <w:r>
        <w:rPr>
          <w:rFonts w:hint="eastAsia"/>
          <w:spacing w:val="-9"/>
          <w:lang w:val="en-US" w:eastAsia="zh-CN"/>
        </w:rPr>
        <w:t>60万元</w:t>
      </w:r>
      <w:r>
        <w:rPr>
          <w:spacing w:val="-9"/>
        </w:rPr>
        <w:t>，</w:t>
      </w:r>
      <w:r>
        <w:rPr>
          <w:rFonts w:hint="eastAsia"/>
          <w:lang w:eastAsia="zh-CN"/>
        </w:rPr>
        <w:t>2021</w:t>
      </w:r>
      <w:r>
        <w:t>年度“三公经费” 支出预算数为</w:t>
      </w:r>
      <w:r>
        <w:rPr>
          <w:rFonts w:hint="eastAsia"/>
          <w:lang w:val="en-US" w:eastAsia="zh-CN"/>
        </w:rPr>
        <w:t>57</w:t>
      </w:r>
      <w:r>
        <w:t>万元。</w:t>
      </w:r>
      <w:r>
        <w:rPr>
          <w:rFonts w:hint="eastAsia"/>
          <w:lang w:eastAsia="zh-CN"/>
        </w:rPr>
        <w:t>“三公经费”变动率为</w:t>
      </w:r>
      <w:r>
        <w:rPr>
          <w:rFonts w:hint="eastAsia"/>
          <w:lang w:val="en-US" w:eastAsia="zh-CN"/>
        </w:rPr>
        <w:t>-5%。</w:t>
      </w:r>
    </w:p>
    <w:p>
      <w:pPr>
        <w:pStyle w:val="4"/>
        <w:spacing w:before="6" w:line="360" w:lineRule="auto"/>
        <w:ind w:left="264" w:right="514" w:firstLine="640"/>
      </w:pPr>
      <w:r>
        <w:rPr>
          <w:rFonts w:hint="eastAsia"/>
          <w:spacing w:val="-17"/>
        </w:rPr>
        <w:t>我校</w:t>
      </w:r>
      <w:r>
        <w:rPr>
          <w:spacing w:val="-17"/>
        </w:rPr>
        <w:t xml:space="preserve"> </w:t>
      </w:r>
      <w:r>
        <w:rPr>
          <w:rFonts w:hint="eastAsia"/>
          <w:lang w:eastAsia="zh-CN"/>
        </w:rPr>
        <w:t>2021</w:t>
      </w:r>
      <w:r>
        <w:rPr>
          <w:spacing w:val="-20"/>
        </w:rPr>
        <w:t xml:space="preserve">年“三公经费”实际支出为 </w:t>
      </w:r>
      <w:r>
        <w:rPr>
          <w:rFonts w:hint="eastAsia"/>
          <w:lang w:val="en-US" w:eastAsia="zh-CN"/>
        </w:rPr>
        <w:t>83.03</w:t>
      </w:r>
      <w:r>
        <w:rPr>
          <w:spacing w:val="-25"/>
        </w:rPr>
        <w:t xml:space="preserve"> 万元</w:t>
      </w:r>
      <w:r>
        <w:rPr>
          <w:rFonts w:hint="eastAsia"/>
          <w:spacing w:val="-25"/>
        </w:rPr>
        <w:t>，这里需要说明的是，我校</w:t>
      </w:r>
      <w:r>
        <w:rPr>
          <w:rFonts w:hint="eastAsia"/>
          <w:spacing w:val="-25"/>
          <w:lang w:val="en-US" w:eastAsia="zh-CN"/>
        </w:rPr>
        <w:t>2021</w:t>
      </w:r>
      <w:r>
        <w:rPr>
          <w:rFonts w:hint="eastAsia"/>
          <w:spacing w:val="-25"/>
          <w:lang w:val="en-US"/>
        </w:rPr>
        <w:t>年的三公经费全是由其他资金安排的，公共财政预算安排的三公经费支出为0</w:t>
      </w:r>
      <w:r>
        <w:rPr>
          <w:rFonts w:hint="eastAsia"/>
          <w:spacing w:val="-25"/>
        </w:rPr>
        <w:t>。</w:t>
      </w:r>
    </w:p>
    <w:p>
      <w:pPr>
        <w:pStyle w:val="3"/>
        <w:numPr>
          <w:ilvl w:val="0"/>
          <w:numId w:val="6"/>
        </w:numPr>
        <w:tabs>
          <w:tab w:val="left" w:pos="1767"/>
        </w:tabs>
        <w:spacing w:before="11" w:line="360" w:lineRule="auto"/>
        <w:ind w:left="1766" w:hanging="836"/>
        <w:rPr>
          <w:sz w:val="30"/>
        </w:rPr>
      </w:pPr>
      <w:bookmarkStart w:id="16" w:name="_Toc25991"/>
      <w:r>
        <w:rPr>
          <w:spacing w:val="11"/>
        </w:rPr>
        <w:t>重点支出安排率</w:t>
      </w:r>
      <w:bookmarkEnd w:id="16"/>
    </w:p>
    <w:p>
      <w:pPr>
        <w:pStyle w:val="4"/>
        <w:spacing w:before="153" w:line="360" w:lineRule="auto"/>
        <w:ind w:left="264" w:right="514" w:firstLine="640"/>
        <w:jc w:val="both"/>
      </w:pPr>
      <w:r>
        <w:rPr>
          <w:spacing w:val="4"/>
        </w:rPr>
        <w:t>铜财绩文件批复中，</w:t>
      </w:r>
      <w:r>
        <w:rPr>
          <w:rFonts w:hint="eastAsia"/>
          <w:spacing w:val="4"/>
        </w:rPr>
        <w:t>我校</w:t>
      </w:r>
      <w:r>
        <w:rPr>
          <w:spacing w:val="4"/>
        </w:rPr>
        <w:t>无项目支出预</w:t>
      </w:r>
      <w:r>
        <w:rPr>
          <w:spacing w:val="3"/>
        </w:rPr>
        <w:t>算。截止</w:t>
      </w:r>
      <w:r>
        <w:rPr>
          <w:rFonts w:hint="eastAsia"/>
          <w:lang w:eastAsia="zh-CN"/>
        </w:rPr>
        <w:t>2021</w:t>
      </w:r>
      <w:r>
        <w:rPr>
          <w:spacing w:val="-48"/>
        </w:rPr>
        <w:t xml:space="preserve">年 </w:t>
      </w:r>
      <w:r>
        <w:rPr>
          <w:rFonts w:hint="eastAsia"/>
          <w:lang w:val="en-US"/>
        </w:rPr>
        <w:t>12</w:t>
      </w:r>
      <w:r>
        <w:rPr>
          <w:spacing w:val="-48"/>
        </w:rPr>
        <w:t xml:space="preserve"> 月 </w:t>
      </w:r>
      <w:r>
        <w:t>3</w:t>
      </w:r>
      <w:r>
        <w:rPr>
          <w:rFonts w:hint="eastAsia"/>
          <w:lang w:val="en-US"/>
        </w:rPr>
        <w:t>1</w:t>
      </w:r>
      <w:r>
        <w:rPr>
          <w:spacing w:val="-11"/>
        </w:rPr>
        <w:t xml:space="preserve"> 日，</w:t>
      </w:r>
      <w:r>
        <w:rPr>
          <w:rFonts w:hint="eastAsia"/>
          <w:spacing w:val="-11"/>
        </w:rPr>
        <w:t>我校</w:t>
      </w:r>
      <w:r>
        <w:rPr>
          <w:spacing w:val="-11"/>
        </w:rPr>
        <w:t>项</w:t>
      </w:r>
      <w:r>
        <w:rPr>
          <w:spacing w:val="-21"/>
        </w:rPr>
        <w:t>目支出</w:t>
      </w:r>
      <w:r>
        <w:rPr>
          <w:rFonts w:hint="eastAsia"/>
          <w:spacing w:val="-21"/>
          <w:lang w:val="en-US" w:eastAsia="zh-CN"/>
        </w:rPr>
        <w:t>6077.47</w:t>
      </w:r>
      <w:r>
        <w:rPr>
          <w:spacing w:val="-16"/>
        </w:rPr>
        <w:t xml:space="preserve"> 万元，为国家助学金、</w:t>
      </w:r>
      <w:r>
        <w:rPr>
          <w:rFonts w:hint="eastAsia"/>
          <w:spacing w:val="-16"/>
          <w:lang w:eastAsia="zh-CN"/>
        </w:rPr>
        <w:t>国家励志奖学金</w:t>
      </w:r>
      <w:r>
        <w:rPr>
          <w:spacing w:val="-12"/>
        </w:rPr>
        <w:t>、</w:t>
      </w:r>
      <w:r>
        <w:rPr>
          <w:rFonts w:hint="eastAsia"/>
          <w:spacing w:val="-12"/>
          <w:lang w:eastAsia="zh-CN"/>
        </w:rPr>
        <w:t>国家奖学金</w:t>
      </w:r>
      <w:r>
        <w:rPr>
          <w:spacing w:val="-12"/>
        </w:rPr>
        <w:t>和市级精准扶贫专项经</w:t>
      </w:r>
      <w:r>
        <w:rPr>
          <w:spacing w:val="4"/>
          <w:w w:val="95"/>
        </w:rPr>
        <w:t>费</w:t>
      </w:r>
      <w:r>
        <w:rPr>
          <w:rFonts w:hint="eastAsia"/>
          <w:spacing w:val="4"/>
          <w:w w:val="95"/>
        </w:rPr>
        <w:t>等</w:t>
      </w:r>
      <w:r>
        <w:rPr>
          <w:spacing w:val="4"/>
          <w:w w:val="95"/>
        </w:rPr>
        <w:t>。</w:t>
      </w:r>
      <w:r>
        <w:rPr>
          <w:rFonts w:hint="eastAsia"/>
          <w:spacing w:val="4"/>
          <w:w w:val="95"/>
        </w:rPr>
        <w:t>所有项目均为</w:t>
      </w:r>
      <w:r>
        <w:rPr>
          <w:rFonts w:hint="eastAsia"/>
          <w:spacing w:val="4"/>
          <w:w w:val="95"/>
          <w:lang w:val="en-US" w:eastAsia="zh-CN"/>
        </w:rPr>
        <w:t>2021</w:t>
      </w:r>
      <w:r>
        <w:rPr>
          <w:rFonts w:hint="eastAsia"/>
          <w:spacing w:val="4"/>
          <w:w w:val="95"/>
          <w:lang w:val="en-US"/>
        </w:rPr>
        <w:t>年</w:t>
      </w:r>
      <w:r>
        <w:rPr>
          <w:rFonts w:hint="eastAsia"/>
          <w:spacing w:val="4"/>
          <w:w w:val="95"/>
        </w:rPr>
        <w:t>重点项目，重点项目支出安排率为</w:t>
      </w:r>
      <w:r>
        <w:rPr>
          <w:rFonts w:hint="eastAsia"/>
          <w:spacing w:val="4"/>
          <w:w w:val="95"/>
          <w:lang w:val="en-US"/>
        </w:rPr>
        <w:t>100%</w:t>
      </w:r>
      <w:r>
        <w:rPr>
          <w:spacing w:val="9"/>
        </w:rPr>
        <w:t>。</w:t>
      </w:r>
    </w:p>
    <w:p>
      <w:pPr>
        <w:pStyle w:val="3"/>
        <w:spacing w:line="360" w:lineRule="auto"/>
        <w:ind w:left="907"/>
        <w:rPr>
          <w:rFonts w:ascii="楷体_GB2312" w:eastAsia="楷体_GB2312"/>
        </w:rPr>
      </w:pPr>
      <w:bookmarkStart w:id="17" w:name="_Toc23360"/>
      <w:r>
        <w:rPr>
          <w:rFonts w:hint="eastAsia" w:ascii="楷体_GB2312" w:eastAsia="楷体_GB2312"/>
        </w:rPr>
        <w:t>（二）过程情况分析</w:t>
      </w:r>
      <w:bookmarkEnd w:id="17"/>
    </w:p>
    <w:p>
      <w:pPr>
        <w:pStyle w:val="4"/>
        <w:spacing w:before="149" w:line="360" w:lineRule="auto"/>
        <w:ind w:left="264" w:right="354" w:firstLine="640"/>
        <w:jc w:val="both"/>
      </w:pPr>
      <w:r>
        <w:t>对过程情况的分析要素为预算执行、预算管理及资产管理， 共涉 15 个次级指，指标得分情况见表 4-2。</w:t>
      </w:r>
    </w:p>
    <w:p>
      <w:pPr>
        <w:pStyle w:val="3"/>
        <w:tabs>
          <w:tab w:val="left" w:pos="4167"/>
        </w:tabs>
        <w:spacing w:before="6" w:after="20"/>
        <w:ind w:left="2960"/>
      </w:pPr>
      <w:bookmarkStart w:id="18" w:name="_Toc14043"/>
      <w:r>
        <w:t>表</w:t>
      </w:r>
      <w:r>
        <w:rPr>
          <w:spacing w:val="-80"/>
        </w:rPr>
        <w:t xml:space="preserve"> </w:t>
      </w:r>
      <w:r>
        <w:t>4-2</w:t>
      </w:r>
      <w:r>
        <w:tab/>
      </w:r>
      <w:r>
        <w:t>过程得分情</w:t>
      </w:r>
      <w:r>
        <w:rPr>
          <w:spacing w:val="3"/>
        </w:rPr>
        <w:t>况</w:t>
      </w:r>
      <w:r>
        <w:t>表</w:t>
      </w:r>
      <w:bookmarkEnd w:id="18"/>
    </w:p>
    <w:tbl>
      <w:tblPr>
        <w:tblStyle w:val="9"/>
        <w:tblW w:w="903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6"/>
        <w:gridCol w:w="2268"/>
        <w:gridCol w:w="1418"/>
        <w:gridCol w:w="113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5"/>
              <w:spacing w:before="160"/>
              <w:ind w:left="139"/>
              <w:rPr>
                <w:rFonts w:ascii="楷体_GB2312" w:eastAsia="楷体_GB2312"/>
                <w:b/>
                <w:sz w:val="24"/>
              </w:rPr>
            </w:pPr>
            <w:r>
              <w:rPr>
                <w:rFonts w:hint="eastAsia" w:ascii="楷体_GB2312" w:eastAsia="楷体_GB2312"/>
                <w:b/>
                <w:sz w:val="24"/>
              </w:rPr>
              <w:t>一级指标</w:t>
            </w:r>
          </w:p>
        </w:tc>
        <w:tc>
          <w:tcPr>
            <w:tcW w:w="1416" w:type="dxa"/>
            <w:vMerge w:val="restart"/>
          </w:tcPr>
          <w:p>
            <w:pPr>
              <w:pStyle w:val="15"/>
              <w:spacing w:before="160"/>
              <w:ind w:left="223"/>
              <w:rPr>
                <w:rFonts w:ascii="楷体_GB2312" w:eastAsia="楷体_GB2312"/>
                <w:b/>
                <w:sz w:val="24"/>
              </w:rPr>
            </w:pPr>
            <w:r>
              <w:rPr>
                <w:rFonts w:hint="eastAsia" w:ascii="楷体_GB2312" w:eastAsia="楷体_GB2312"/>
                <w:b/>
                <w:sz w:val="24"/>
              </w:rPr>
              <w:t>二级指标</w:t>
            </w:r>
          </w:p>
        </w:tc>
        <w:tc>
          <w:tcPr>
            <w:tcW w:w="3686" w:type="dxa"/>
            <w:gridSpan w:val="2"/>
          </w:tcPr>
          <w:p>
            <w:pPr>
              <w:pStyle w:val="15"/>
              <w:spacing w:line="292" w:lineRule="exact"/>
              <w:ind w:left="1339" w:right="1333"/>
              <w:jc w:val="center"/>
              <w:rPr>
                <w:rFonts w:ascii="楷体_GB2312" w:eastAsia="楷体_GB2312"/>
                <w:b/>
                <w:sz w:val="24"/>
              </w:rPr>
            </w:pPr>
            <w:r>
              <w:rPr>
                <w:rFonts w:hint="eastAsia" w:ascii="楷体_GB2312" w:eastAsia="楷体_GB2312"/>
                <w:b/>
                <w:sz w:val="24"/>
              </w:rPr>
              <w:t>三级指标</w:t>
            </w:r>
          </w:p>
        </w:tc>
        <w:tc>
          <w:tcPr>
            <w:tcW w:w="1133" w:type="dxa"/>
            <w:vMerge w:val="restart"/>
          </w:tcPr>
          <w:p>
            <w:pPr>
              <w:pStyle w:val="15"/>
              <w:spacing w:before="160"/>
              <w:ind w:left="325"/>
              <w:rPr>
                <w:rFonts w:ascii="楷体_GB2312" w:eastAsia="楷体_GB2312"/>
                <w:b/>
                <w:sz w:val="24"/>
              </w:rPr>
            </w:pPr>
            <w:r>
              <w:rPr>
                <w:rFonts w:hint="eastAsia" w:ascii="楷体_GB2312" w:eastAsia="楷体_GB2312"/>
                <w:b/>
                <w:sz w:val="24"/>
              </w:rPr>
              <w:t>得分</w:t>
            </w:r>
          </w:p>
        </w:tc>
        <w:tc>
          <w:tcPr>
            <w:tcW w:w="1560" w:type="dxa"/>
            <w:vMerge w:val="restart"/>
          </w:tcPr>
          <w:p>
            <w:pPr>
              <w:pStyle w:val="15"/>
              <w:spacing w:before="160"/>
              <w:ind w:left="419"/>
              <w:rPr>
                <w:rFonts w:ascii="楷体_GB2312" w:eastAsia="楷体_GB2312"/>
                <w:b/>
                <w:sz w:val="24"/>
                <w:lang w:val="en-US"/>
              </w:rPr>
            </w:pPr>
            <w:r>
              <w:rPr>
                <w:rFonts w:hint="eastAsia" w:ascii="楷体_GB2312" w:eastAsia="楷体_GB2312"/>
                <w:b/>
                <w:sz w:val="24"/>
              </w:rPr>
              <w:t>得分率</w:t>
            </w:r>
            <w:r>
              <w:rPr>
                <w:rFonts w:hint="eastAsia" w:ascii="楷体_GB2312" w:eastAsia="楷体_GB2312"/>
                <w:b/>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4" w:right="21"/>
              <w:jc w:val="center"/>
              <w:rPr>
                <w:rFonts w:ascii="楷体_GB2312" w:eastAsia="楷体_GB2312"/>
                <w:b/>
                <w:sz w:val="24"/>
              </w:rPr>
            </w:pPr>
            <w:r>
              <w:rPr>
                <w:rFonts w:hint="eastAsia" w:ascii="楷体_GB2312" w:eastAsia="楷体_GB2312"/>
                <w:b/>
                <w:sz w:val="24"/>
              </w:rPr>
              <w:t>指标</w:t>
            </w:r>
          </w:p>
        </w:tc>
        <w:tc>
          <w:tcPr>
            <w:tcW w:w="1418" w:type="dxa"/>
          </w:tcPr>
          <w:p>
            <w:pPr>
              <w:pStyle w:val="15"/>
              <w:spacing w:line="292" w:lineRule="exact"/>
              <w:ind w:left="205" w:right="196"/>
              <w:jc w:val="center"/>
              <w:rPr>
                <w:rFonts w:ascii="楷体_GB2312" w:eastAsia="楷体_GB2312"/>
                <w:b/>
                <w:sz w:val="24"/>
              </w:rPr>
            </w:pPr>
            <w:r>
              <w:rPr>
                <w:rFonts w:hint="eastAsia" w:ascii="楷体_GB2312" w:eastAsia="楷体_GB2312"/>
                <w:b/>
                <w:sz w:val="24"/>
              </w:rPr>
              <w:t>权重</w:t>
            </w:r>
          </w:p>
        </w:tc>
        <w:tc>
          <w:tcPr>
            <w:tcW w:w="1133" w:type="dxa"/>
            <w:vMerge w:val="continue"/>
            <w:tcBorders>
              <w:top w:val="nil"/>
            </w:tcBorders>
          </w:tcPr>
          <w:p>
            <w:pPr>
              <w:rPr>
                <w:sz w:val="2"/>
                <w:szCs w:val="2"/>
              </w:rPr>
            </w:pPr>
          </w:p>
        </w:tc>
        <w:tc>
          <w:tcPr>
            <w:tcW w:w="15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5"/>
              <w:rPr>
                <w:b/>
                <w:sz w:val="24"/>
              </w:rPr>
            </w:pPr>
          </w:p>
          <w:p>
            <w:pPr>
              <w:pStyle w:val="15"/>
              <w:rPr>
                <w:b/>
                <w:sz w:val="24"/>
              </w:rPr>
            </w:pPr>
          </w:p>
          <w:p>
            <w:pPr>
              <w:pStyle w:val="15"/>
              <w:rPr>
                <w:b/>
                <w:sz w:val="24"/>
              </w:rPr>
            </w:pPr>
          </w:p>
          <w:p>
            <w:pPr>
              <w:pStyle w:val="15"/>
              <w:rPr>
                <w:b/>
                <w:sz w:val="24"/>
              </w:rPr>
            </w:pPr>
          </w:p>
          <w:p>
            <w:pPr>
              <w:pStyle w:val="15"/>
              <w:spacing w:before="9"/>
              <w:rPr>
                <w:b/>
                <w:sz w:val="29"/>
              </w:rPr>
            </w:pPr>
          </w:p>
          <w:p>
            <w:pPr>
              <w:pStyle w:val="15"/>
              <w:ind w:left="381"/>
              <w:rPr>
                <w:rFonts w:ascii="楷体_GB2312" w:eastAsia="楷体_GB2312"/>
                <w:sz w:val="24"/>
              </w:rPr>
            </w:pPr>
            <w:r>
              <w:rPr>
                <w:rFonts w:hint="eastAsia" w:ascii="楷体_GB2312" w:eastAsia="楷体_GB2312"/>
                <w:sz w:val="24"/>
              </w:rPr>
              <w:t>过程</w:t>
            </w:r>
          </w:p>
        </w:tc>
        <w:tc>
          <w:tcPr>
            <w:tcW w:w="1416" w:type="dxa"/>
            <w:vMerge w:val="restart"/>
          </w:tcPr>
          <w:p>
            <w:pPr>
              <w:pStyle w:val="15"/>
              <w:rPr>
                <w:b/>
                <w:sz w:val="24"/>
              </w:rPr>
            </w:pPr>
          </w:p>
          <w:p>
            <w:pPr>
              <w:pStyle w:val="15"/>
              <w:rPr>
                <w:b/>
                <w:sz w:val="24"/>
              </w:rPr>
            </w:pPr>
          </w:p>
          <w:p>
            <w:pPr>
              <w:pStyle w:val="15"/>
              <w:rPr>
                <w:b/>
                <w:sz w:val="24"/>
              </w:rPr>
            </w:pPr>
          </w:p>
          <w:p>
            <w:pPr>
              <w:pStyle w:val="15"/>
              <w:spacing w:before="206"/>
              <w:ind w:left="225"/>
              <w:rPr>
                <w:rFonts w:ascii="楷体_GB2312" w:eastAsia="楷体_GB2312"/>
                <w:sz w:val="24"/>
              </w:rPr>
            </w:pPr>
            <w:r>
              <w:rPr>
                <w:rFonts w:hint="eastAsia" w:ascii="楷体_GB2312" w:eastAsia="楷体_GB2312"/>
                <w:sz w:val="24"/>
              </w:rPr>
              <w:t>预算执行</w:t>
            </w:r>
          </w:p>
        </w:tc>
        <w:tc>
          <w:tcPr>
            <w:tcW w:w="2268" w:type="dxa"/>
          </w:tcPr>
          <w:p>
            <w:pPr>
              <w:pStyle w:val="15"/>
              <w:spacing w:before="2" w:line="292" w:lineRule="exact"/>
              <w:ind w:left="31" w:right="23"/>
              <w:jc w:val="center"/>
              <w:rPr>
                <w:rFonts w:ascii="楷体_GB2312" w:eastAsia="楷体_GB2312"/>
                <w:sz w:val="24"/>
              </w:rPr>
            </w:pPr>
            <w:r>
              <w:rPr>
                <w:rFonts w:hint="eastAsia" w:ascii="楷体_GB2312" w:eastAsia="楷体_GB2312"/>
                <w:sz w:val="24"/>
              </w:rPr>
              <w:t>预算完成率</w:t>
            </w:r>
          </w:p>
        </w:tc>
        <w:tc>
          <w:tcPr>
            <w:tcW w:w="1418" w:type="dxa"/>
          </w:tcPr>
          <w:p>
            <w:pPr>
              <w:pStyle w:val="15"/>
              <w:spacing w:before="2" w:line="292" w:lineRule="exact"/>
              <w:ind w:left="9"/>
              <w:jc w:val="center"/>
              <w:rPr>
                <w:sz w:val="24"/>
              </w:rPr>
            </w:pPr>
            <w:r>
              <w:rPr>
                <w:sz w:val="24"/>
              </w:rPr>
              <w:t>3</w:t>
            </w:r>
          </w:p>
        </w:tc>
        <w:tc>
          <w:tcPr>
            <w:tcW w:w="1133" w:type="dxa"/>
          </w:tcPr>
          <w:p>
            <w:pPr>
              <w:pStyle w:val="15"/>
              <w:spacing w:before="2" w:line="292" w:lineRule="exact"/>
              <w:ind w:left="12"/>
              <w:jc w:val="center"/>
              <w:rPr>
                <w:sz w:val="24"/>
              </w:rPr>
            </w:pPr>
            <w:r>
              <w:rPr>
                <w:sz w:val="24"/>
              </w:rPr>
              <w:t>3</w:t>
            </w:r>
          </w:p>
        </w:tc>
        <w:tc>
          <w:tcPr>
            <w:tcW w:w="1560" w:type="dxa"/>
          </w:tcPr>
          <w:p>
            <w:pPr>
              <w:pStyle w:val="15"/>
              <w:spacing w:before="2" w:line="292" w:lineRule="exact"/>
              <w:ind w:left="35" w:right="22"/>
              <w:jc w:val="center"/>
              <w:rPr>
                <w:sz w:val="24"/>
              </w:rPr>
            </w:pPr>
            <w:r>
              <w:rPr>
                <w:sz w:val="24"/>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预算调整率</w:t>
            </w:r>
          </w:p>
        </w:tc>
        <w:tc>
          <w:tcPr>
            <w:tcW w:w="1418" w:type="dxa"/>
          </w:tcPr>
          <w:p>
            <w:pPr>
              <w:pStyle w:val="15"/>
              <w:spacing w:line="292" w:lineRule="exact"/>
              <w:ind w:left="9"/>
              <w:jc w:val="center"/>
              <w:rPr>
                <w:sz w:val="24"/>
              </w:rPr>
            </w:pPr>
            <w:r>
              <w:rPr>
                <w:sz w:val="24"/>
              </w:rPr>
              <w:t>2</w:t>
            </w:r>
          </w:p>
        </w:tc>
        <w:tc>
          <w:tcPr>
            <w:tcW w:w="1133" w:type="dxa"/>
          </w:tcPr>
          <w:p>
            <w:pPr>
              <w:pStyle w:val="15"/>
              <w:spacing w:line="292" w:lineRule="exact"/>
              <w:ind w:left="12"/>
              <w:jc w:val="center"/>
              <w:rPr>
                <w:sz w:val="24"/>
                <w:lang w:val="en-US"/>
              </w:rPr>
            </w:pPr>
            <w:r>
              <w:rPr>
                <w:rFonts w:hint="eastAsia"/>
                <w:sz w:val="24"/>
                <w:lang w:val="en-US"/>
              </w:rPr>
              <w:t>0</w:t>
            </w:r>
          </w:p>
        </w:tc>
        <w:tc>
          <w:tcPr>
            <w:tcW w:w="1560" w:type="dxa"/>
          </w:tcPr>
          <w:p>
            <w:pPr>
              <w:pStyle w:val="15"/>
              <w:spacing w:line="292" w:lineRule="exact"/>
              <w:ind w:left="35" w:right="22"/>
              <w:jc w:val="center"/>
              <w:rPr>
                <w:sz w:val="24"/>
              </w:rPr>
            </w:pPr>
            <w:r>
              <w:rPr>
                <w:rFonts w:hint="eastAsia"/>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支付进度率</w:t>
            </w:r>
          </w:p>
        </w:tc>
        <w:tc>
          <w:tcPr>
            <w:tcW w:w="1418" w:type="dxa"/>
          </w:tcPr>
          <w:p>
            <w:pPr>
              <w:pStyle w:val="15"/>
              <w:spacing w:line="292" w:lineRule="exact"/>
              <w:ind w:left="9"/>
              <w:jc w:val="center"/>
              <w:rPr>
                <w:sz w:val="24"/>
              </w:rPr>
            </w:pPr>
            <w:r>
              <w:rPr>
                <w:sz w:val="24"/>
              </w:rPr>
              <w:t>3</w:t>
            </w:r>
          </w:p>
        </w:tc>
        <w:tc>
          <w:tcPr>
            <w:tcW w:w="1133" w:type="dxa"/>
          </w:tcPr>
          <w:p>
            <w:pPr>
              <w:pStyle w:val="15"/>
              <w:spacing w:line="292" w:lineRule="exact"/>
              <w:ind w:left="12"/>
              <w:jc w:val="center"/>
              <w:rPr>
                <w:sz w:val="24"/>
              </w:rPr>
            </w:pPr>
            <w:r>
              <w:rPr>
                <w:sz w:val="24"/>
              </w:rPr>
              <w:t>3</w:t>
            </w:r>
          </w:p>
        </w:tc>
        <w:tc>
          <w:tcPr>
            <w:tcW w:w="1560" w:type="dxa"/>
          </w:tcPr>
          <w:p>
            <w:pPr>
              <w:pStyle w:val="15"/>
              <w:spacing w:line="292" w:lineRule="exact"/>
              <w:ind w:left="35" w:right="22"/>
              <w:jc w:val="center"/>
              <w:rPr>
                <w:sz w:val="24"/>
              </w:rPr>
            </w:pPr>
            <w:r>
              <w:rPr>
                <w:sz w:val="24"/>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结转结余控制率</w:t>
            </w:r>
          </w:p>
        </w:tc>
        <w:tc>
          <w:tcPr>
            <w:tcW w:w="1418" w:type="dxa"/>
          </w:tcPr>
          <w:p>
            <w:pPr>
              <w:pStyle w:val="15"/>
              <w:spacing w:line="292" w:lineRule="exact"/>
              <w:ind w:left="9"/>
              <w:jc w:val="center"/>
              <w:rPr>
                <w:sz w:val="24"/>
              </w:rPr>
            </w:pPr>
            <w:r>
              <w:rPr>
                <w:sz w:val="24"/>
              </w:rPr>
              <w:t>3</w:t>
            </w:r>
          </w:p>
        </w:tc>
        <w:tc>
          <w:tcPr>
            <w:tcW w:w="1133" w:type="dxa"/>
          </w:tcPr>
          <w:p>
            <w:pPr>
              <w:pStyle w:val="15"/>
              <w:spacing w:line="292" w:lineRule="exact"/>
              <w:ind w:left="367" w:right="355"/>
              <w:jc w:val="center"/>
              <w:rPr>
                <w:rFonts w:hint="eastAsia" w:eastAsia="仿宋_GB2312"/>
                <w:sz w:val="24"/>
                <w:lang w:eastAsia="zh-CN"/>
              </w:rPr>
            </w:pPr>
            <w:r>
              <w:rPr>
                <w:rFonts w:hint="eastAsia"/>
                <w:sz w:val="24"/>
                <w:lang w:val="en-US" w:eastAsia="zh-CN"/>
              </w:rPr>
              <w:t>3</w:t>
            </w:r>
          </w:p>
        </w:tc>
        <w:tc>
          <w:tcPr>
            <w:tcW w:w="1560" w:type="dxa"/>
          </w:tcPr>
          <w:p>
            <w:pPr>
              <w:pStyle w:val="15"/>
              <w:spacing w:line="292" w:lineRule="exact"/>
              <w:ind w:left="421" w:firstLine="240" w:firstLineChars="100"/>
              <w:jc w:val="both"/>
              <w:rPr>
                <w:sz w:val="24"/>
              </w:rPr>
            </w:pPr>
            <w:r>
              <w:rPr>
                <w:rFonts w:hint="eastAsia"/>
                <w:position w:val="1"/>
                <w:sz w:val="24"/>
                <w:lang w:val="en-US" w:eastAsia="zh-CN"/>
              </w:rPr>
              <w:t>100</w:t>
            </w:r>
            <w:r>
              <w:rPr>
                <w:rFonts w:hint="eastAsia"/>
                <w:position w:val="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结转结余变动率</w:t>
            </w:r>
          </w:p>
        </w:tc>
        <w:tc>
          <w:tcPr>
            <w:tcW w:w="1418" w:type="dxa"/>
          </w:tcPr>
          <w:p>
            <w:pPr>
              <w:pStyle w:val="15"/>
              <w:spacing w:line="292" w:lineRule="exact"/>
              <w:ind w:left="9"/>
              <w:jc w:val="center"/>
              <w:rPr>
                <w:sz w:val="24"/>
              </w:rPr>
            </w:pPr>
            <w:r>
              <w:rPr>
                <w:sz w:val="24"/>
              </w:rPr>
              <w:t>3</w:t>
            </w:r>
          </w:p>
        </w:tc>
        <w:tc>
          <w:tcPr>
            <w:tcW w:w="1133" w:type="dxa"/>
          </w:tcPr>
          <w:p>
            <w:pPr>
              <w:pStyle w:val="15"/>
              <w:spacing w:line="292" w:lineRule="exact"/>
              <w:ind w:left="12"/>
              <w:jc w:val="center"/>
              <w:rPr>
                <w:rFonts w:hint="eastAsia" w:eastAsia="仿宋_GB2312"/>
                <w:sz w:val="24"/>
                <w:lang w:val="en-US" w:eastAsia="zh-CN"/>
              </w:rPr>
            </w:pPr>
            <w:r>
              <w:rPr>
                <w:rFonts w:hint="eastAsia"/>
                <w:sz w:val="24"/>
                <w:lang w:val="en-US" w:eastAsia="zh-CN"/>
              </w:rPr>
              <w:t>1</w:t>
            </w:r>
          </w:p>
        </w:tc>
        <w:tc>
          <w:tcPr>
            <w:tcW w:w="1560" w:type="dxa"/>
          </w:tcPr>
          <w:p>
            <w:pPr>
              <w:pStyle w:val="15"/>
              <w:spacing w:line="292" w:lineRule="exact"/>
              <w:ind w:right="466"/>
              <w:jc w:val="center"/>
              <w:rPr>
                <w:rFonts w:hint="default" w:eastAsia="仿宋_GB2312"/>
                <w:sz w:val="24"/>
                <w:lang w:val="en-US" w:eastAsia="zh-CN"/>
              </w:rPr>
            </w:pPr>
            <w:r>
              <w:rPr>
                <w:rFonts w:hint="eastAsia"/>
                <w:sz w:val="24"/>
                <w:lang w:val="en-US"/>
              </w:rPr>
              <w:t xml:space="preserve">    </w:t>
            </w:r>
            <w:r>
              <w:rPr>
                <w:rFonts w:hint="eastAsia"/>
                <w:sz w:val="24"/>
                <w:lang w:val="en-US" w:eastAsia="zh-CN"/>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公用经费控制率</w:t>
            </w:r>
          </w:p>
        </w:tc>
        <w:tc>
          <w:tcPr>
            <w:tcW w:w="1418" w:type="dxa"/>
          </w:tcPr>
          <w:p>
            <w:pPr>
              <w:pStyle w:val="15"/>
              <w:spacing w:line="292" w:lineRule="exact"/>
              <w:ind w:left="9"/>
              <w:jc w:val="center"/>
              <w:rPr>
                <w:sz w:val="24"/>
              </w:rPr>
            </w:pPr>
            <w:r>
              <w:rPr>
                <w:sz w:val="24"/>
              </w:rPr>
              <w:t>4</w:t>
            </w:r>
          </w:p>
        </w:tc>
        <w:tc>
          <w:tcPr>
            <w:tcW w:w="1133" w:type="dxa"/>
          </w:tcPr>
          <w:p>
            <w:pPr>
              <w:pStyle w:val="15"/>
              <w:spacing w:line="292" w:lineRule="exact"/>
              <w:ind w:left="12"/>
              <w:jc w:val="center"/>
              <w:rPr>
                <w:rFonts w:hint="eastAsia" w:eastAsia="仿宋_GB2312"/>
                <w:sz w:val="24"/>
                <w:lang w:val="en-US" w:eastAsia="zh-CN"/>
              </w:rPr>
            </w:pPr>
            <w:r>
              <w:rPr>
                <w:rFonts w:hint="eastAsia"/>
                <w:sz w:val="24"/>
                <w:lang w:val="en-US" w:eastAsia="zh-CN"/>
              </w:rPr>
              <w:t>4</w:t>
            </w:r>
          </w:p>
        </w:tc>
        <w:tc>
          <w:tcPr>
            <w:tcW w:w="1560" w:type="dxa"/>
          </w:tcPr>
          <w:p>
            <w:pPr>
              <w:pStyle w:val="15"/>
              <w:spacing w:line="292" w:lineRule="exact"/>
              <w:ind w:right="466"/>
              <w:jc w:val="center"/>
              <w:rPr>
                <w:sz w:val="24"/>
              </w:rPr>
            </w:pPr>
            <w:r>
              <w:rPr>
                <w:rFonts w:hint="eastAsia"/>
                <w:sz w:val="24"/>
                <w:lang w:val="en-US"/>
              </w:rPr>
              <w:t xml:space="preserve">    </w:t>
            </w:r>
            <w:r>
              <w:rPr>
                <w:rFonts w:hint="eastAsia"/>
                <w:sz w:val="24"/>
                <w:lang w:val="en-US" w:eastAsia="zh-CN"/>
              </w:rPr>
              <w:t>100</w:t>
            </w:r>
            <w:r>
              <w:rPr>
                <w:rFonts w:hint="eastAsia"/>
                <w:sz w:val="24"/>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before="2" w:line="292" w:lineRule="exact"/>
              <w:ind w:left="34" w:right="23"/>
              <w:jc w:val="center"/>
              <w:rPr>
                <w:rFonts w:ascii="楷体_GB2312" w:hAnsi="楷体_GB2312" w:eastAsia="楷体_GB2312"/>
                <w:sz w:val="24"/>
              </w:rPr>
            </w:pPr>
            <w:r>
              <w:rPr>
                <w:rFonts w:hint="eastAsia" w:ascii="楷体_GB2312" w:hAnsi="楷体_GB2312" w:eastAsia="楷体_GB2312"/>
                <w:sz w:val="24"/>
              </w:rPr>
              <w:t>“三公经费”控制率</w:t>
            </w:r>
          </w:p>
        </w:tc>
        <w:tc>
          <w:tcPr>
            <w:tcW w:w="1418" w:type="dxa"/>
          </w:tcPr>
          <w:p>
            <w:pPr>
              <w:pStyle w:val="15"/>
              <w:spacing w:before="2" w:line="292" w:lineRule="exact"/>
              <w:ind w:left="9"/>
              <w:jc w:val="center"/>
              <w:rPr>
                <w:sz w:val="24"/>
              </w:rPr>
            </w:pPr>
            <w:r>
              <w:rPr>
                <w:sz w:val="24"/>
              </w:rPr>
              <w:t>4</w:t>
            </w:r>
          </w:p>
        </w:tc>
        <w:tc>
          <w:tcPr>
            <w:tcW w:w="1133" w:type="dxa"/>
          </w:tcPr>
          <w:p>
            <w:pPr>
              <w:pStyle w:val="15"/>
              <w:spacing w:before="2" w:line="292" w:lineRule="exact"/>
              <w:ind w:left="367" w:right="355"/>
              <w:jc w:val="center"/>
              <w:rPr>
                <w:sz w:val="24"/>
              </w:rPr>
            </w:pPr>
            <w:r>
              <w:rPr>
                <w:rFonts w:hint="eastAsia"/>
                <w:sz w:val="24"/>
              </w:rPr>
              <w:t>4</w:t>
            </w:r>
          </w:p>
        </w:tc>
        <w:tc>
          <w:tcPr>
            <w:tcW w:w="1560" w:type="dxa"/>
          </w:tcPr>
          <w:p>
            <w:pPr>
              <w:pStyle w:val="15"/>
              <w:spacing w:line="294" w:lineRule="exact"/>
              <w:jc w:val="center"/>
              <w:rPr>
                <w:sz w:val="24"/>
              </w:rP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政府采购执行率</w:t>
            </w:r>
          </w:p>
        </w:tc>
        <w:tc>
          <w:tcPr>
            <w:tcW w:w="1418" w:type="dxa"/>
          </w:tcPr>
          <w:p>
            <w:pPr>
              <w:pStyle w:val="15"/>
              <w:spacing w:line="292" w:lineRule="exact"/>
              <w:ind w:left="9"/>
              <w:jc w:val="center"/>
              <w:rPr>
                <w:sz w:val="24"/>
              </w:rPr>
            </w:pPr>
            <w:r>
              <w:rPr>
                <w:sz w:val="24"/>
              </w:rPr>
              <w:t>2</w:t>
            </w:r>
          </w:p>
        </w:tc>
        <w:tc>
          <w:tcPr>
            <w:tcW w:w="1133" w:type="dxa"/>
          </w:tcPr>
          <w:p>
            <w:pPr>
              <w:pStyle w:val="15"/>
              <w:spacing w:line="292" w:lineRule="exact"/>
              <w:ind w:left="12"/>
              <w:jc w:val="center"/>
              <w:rPr>
                <w:sz w:val="24"/>
              </w:rPr>
            </w:pPr>
            <w:r>
              <w:rPr>
                <w:rFonts w:hint="eastAsia"/>
                <w:sz w:val="24"/>
                <w:lang w:val="en-US"/>
              </w:rPr>
              <w:t>2</w:t>
            </w:r>
          </w:p>
        </w:tc>
        <w:tc>
          <w:tcPr>
            <w:tcW w:w="1560" w:type="dxa"/>
          </w:tcPr>
          <w:p>
            <w:pPr>
              <w:jc w:val="cente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restart"/>
          </w:tcPr>
          <w:p>
            <w:pPr>
              <w:pStyle w:val="15"/>
              <w:spacing w:before="1"/>
              <w:rPr>
                <w:b/>
                <w:sz w:val="25"/>
              </w:rPr>
            </w:pPr>
          </w:p>
          <w:p>
            <w:pPr>
              <w:pStyle w:val="15"/>
              <w:ind w:left="225"/>
              <w:rPr>
                <w:rFonts w:ascii="楷体_GB2312" w:eastAsia="楷体_GB2312"/>
                <w:sz w:val="24"/>
              </w:rPr>
            </w:pPr>
            <w:r>
              <w:rPr>
                <w:rFonts w:hint="eastAsia" w:ascii="楷体_GB2312" w:eastAsia="楷体_GB2312"/>
                <w:sz w:val="24"/>
              </w:rPr>
              <w:t>预算管理</w:t>
            </w: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管理制度健全性</w:t>
            </w:r>
          </w:p>
        </w:tc>
        <w:tc>
          <w:tcPr>
            <w:tcW w:w="1418" w:type="dxa"/>
          </w:tcPr>
          <w:p>
            <w:pPr>
              <w:pStyle w:val="15"/>
              <w:spacing w:line="292" w:lineRule="exact"/>
              <w:ind w:left="9"/>
              <w:jc w:val="center"/>
              <w:rPr>
                <w:sz w:val="24"/>
              </w:rPr>
            </w:pPr>
            <w:r>
              <w:rPr>
                <w:sz w:val="24"/>
              </w:rPr>
              <w:t>2</w:t>
            </w:r>
          </w:p>
        </w:tc>
        <w:tc>
          <w:tcPr>
            <w:tcW w:w="1133" w:type="dxa"/>
          </w:tcPr>
          <w:p>
            <w:pPr>
              <w:pStyle w:val="15"/>
              <w:spacing w:line="292" w:lineRule="exact"/>
              <w:ind w:left="12"/>
              <w:jc w:val="center"/>
              <w:rPr>
                <w:sz w:val="24"/>
              </w:rPr>
            </w:pPr>
            <w:r>
              <w:rPr>
                <w:sz w:val="24"/>
              </w:rPr>
              <w:t>2</w:t>
            </w:r>
          </w:p>
        </w:tc>
        <w:tc>
          <w:tcPr>
            <w:tcW w:w="1560" w:type="dxa"/>
          </w:tcPr>
          <w:p>
            <w:pPr>
              <w:jc w:val="cente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资金使用合规性</w:t>
            </w:r>
          </w:p>
        </w:tc>
        <w:tc>
          <w:tcPr>
            <w:tcW w:w="1418" w:type="dxa"/>
          </w:tcPr>
          <w:p>
            <w:pPr>
              <w:pStyle w:val="15"/>
              <w:spacing w:line="292" w:lineRule="exact"/>
              <w:ind w:left="9"/>
              <w:jc w:val="center"/>
              <w:rPr>
                <w:sz w:val="24"/>
              </w:rPr>
            </w:pPr>
            <w:r>
              <w:rPr>
                <w:sz w:val="24"/>
              </w:rPr>
              <w:t>7</w:t>
            </w:r>
          </w:p>
        </w:tc>
        <w:tc>
          <w:tcPr>
            <w:tcW w:w="1133" w:type="dxa"/>
          </w:tcPr>
          <w:p>
            <w:pPr>
              <w:pStyle w:val="15"/>
              <w:spacing w:line="292" w:lineRule="exact"/>
              <w:ind w:left="12"/>
              <w:jc w:val="center"/>
              <w:rPr>
                <w:sz w:val="24"/>
              </w:rPr>
            </w:pPr>
            <w:r>
              <w:rPr>
                <w:rFonts w:hint="eastAsia"/>
                <w:sz w:val="24"/>
                <w:lang w:val="en-US"/>
              </w:rPr>
              <w:t>7</w:t>
            </w:r>
          </w:p>
        </w:tc>
        <w:tc>
          <w:tcPr>
            <w:tcW w:w="1560" w:type="dxa"/>
          </w:tcPr>
          <w:p>
            <w:pPr>
              <w:jc w:val="center"/>
            </w:pPr>
            <w:r>
              <w:rPr>
                <w:rFonts w:hint="eastAsia"/>
                <w:sz w:val="24"/>
                <w:lang w:val="en-US"/>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bottom w:val="nil"/>
            </w:tcBorders>
          </w:tcPr>
          <w:p>
            <w:pPr>
              <w:rPr>
                <w:sz w:val="2"/>
                <w:szCs w:val="2"/>
              </w:rPr>
            </w:pPr>
          </w:p>
        </w:tc>
        <w:tc>
          <w:tcPr>
            <w:tcW w:w="1416" w:type="dxa"/>
            <w:vMerge w:val="continue"/>
            <w:tcBorders>
              <w:top w:val="nil"/>
              <w:bottom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预决算信息公开性</w:t>
            </w:r>
          </w:p>
        </w:tc>
        <w:tc>
          <w:tcPr>
            <w:tcW w:w="1418" w:type="dxa"/>
          </w:tcPr>
          <w:p>
            <w:pPr>
              <w:pStyle w:val="15"/>
              <w:spacing w:line="292" w:lineRule="exact"/>
              <w:ind w:left="9"/>
              <w:jc w:val="center"/>
              <w:rPr>
                <w:sz w:val="24"/>
              </w:rPr>
            </w:pPr>
            <w:r>
              <w:rPr>
                <w:sz w:val="24"/>
              </w:rPr>
              <w:t>2</w:t>
            </w:r>
          </w:p>
        </w:tc>
        <w:tc>
          <w:tcPr>
            <w:tcW w:w="1133" w:type="dxa"/>
          </w:tcPr>
          <w:p>
            <w:pPr>
              <w:pStyle w:val="15"/>
              <w:spacing w:line="292" w:lineRule="exact"/>
              <w:ind w:left="367" w:right="355"/>
              <w:jc w:val="center"/>
              <w:rPr>
                <w:sz w:val="24"/>
              </w:rPr>
            </w:pPr>
            <w:r>
              <w:rPr>
                <w:rFonts w:hint="eastAsia"/>
                <w:sz w:val="24"/>
                <w:lang w:val="en-US"/>
              </w:rPr>
              <w:t>2</w:t>
            </w:r>
          </w:p>
        </w:tc>
        <w:tc>
          <w:tcPr>
            <w:tcW w:w="1560" w:type="dxa"/>
          </w:tcPr>
          <w:p>
            <w:pPr>
              <w:jc w:val="center"/>
            </w:pPr>
            <w:r>
              <w:rPr>
                <w:rFonts w:hint="eastAsia"/>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bottom w:val="nil"/>
            </w:tcBorders>
          </w:tcPr>
          <w:p>
            <w:pPr>
              <w:rPr>
                <w:sz w:val="2"/>
                <w:szCs w:val="2"/>
              </w:rPr>
            </w:pPr>
          </w:p>
        </w:tc>
        <w:tc>
          <w:tcPr>
            <w:tcW w:w="1416" w:type="dxa"/>
            <w:tcBorders>
              <w:top w:val="nil"/>
              <w:bottom w:val="single" w:color="auto" w:sz="4" w:space="0"/>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基础信息完善性</w:t>
            </w:r>
          </w:p>
        </w:tc>
        <w:tc>
          <w:tcPr>
            <w:tcW w:w="1418" w:type="dxa"/>
          </w:tcPr>
          <w:p>
            <w:pPr>
              <w:pStyle w:val="15"/>
              <w:spacing w:line="292" w:lineRule="exact"/>
              <w:ind w:left="648"/>
              <w:rPr>
                <w:sz w:val="24"/>
              </w:rPr>
            </w:pPr>
            <w:r>
              <w:rPr>
                <w:sz w:val="24"/>
              </w:rPr>
              <w:t>2</w:t>
            </w:r>
          </w:p>
        </w:tc>
        <w:tc>
          <w:tcPr>
            <w:tcW w:w="1133" w:type="dxa"/>
          </w:tcPr>
          <w:p>
            <w:pPr>
              <w:pStyle w:val="15"/>
              <w:spacing w:line="292" w:lineRule="exact"/>
              <w:ind w:left="12"/>
              <w:jc w:val="center"/>
              <w:rPr>
                <w:sz w:val="24"/>
              </w:rPr>
            </w:pPr>
            <w:r>
              <w:rPr>
                <w:rFonts w:hint="eastAsia"/>
                <w:sz w:val="24"/>
                <w:lang w:val="en-US"/>
              </w:rPr>
              <w:t>2</w:t>
            </w:r>
          </w:p>
        </w:tc>
        <w:tc>
          <w:tcPr>
            <w:tcW w:w="1560" w:type="dxa"/>
          </w:tcPr>
          <w:p>
            <w:pPr>
              <w:pStyle w:val="15"/>
              <w:spacing w:line="292" w:lineRule="exact"/>
              <w:ind w:left="35" w:right="22"/>
              <w:jc w:val="center"/>
              <w:rPr>
                <w:sz w:val="24"/>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bottom w:val="nil"/>
            </w:tcBorders>
          </w:tcPr>
          <w:p>
            <w:pPr>
              <w:rPr>
                <w:sz w:val="2"/>
                <w:szCs w:val="2"/>
              </w:rPr>
            </w:pPr>
          </w:p>
        </w:tc>
        <w:tc>
          <w:tcPr>
            <w:tcW w:w="1416" w:type="dxa"/>
            <w:vMerge w:val="restart"/>
            <w:tcBorders>
              <w:top w:val="single" w:color="auto" w:sz="4" w:space="0"/>
            </w:tcBorders>
          </w:tcPr>
          <w:p>
            <w:pPr>
              <w:pStyle w:val="15"/>
              <w:spacing w:before="3"/>
              <w:rPr>
                <w:b/>
                <w:sz w:val="25"/>
              </w:rPr>
            </w:pPr>
          </w:p>
          <w:p>
            <w:pPr>
              <w:pStyle w:val="15"/>
              <w:ind w:left="225"/>
              <w:rPr>
                <w:rFonts w:ascii="楷体_GB2312" w:eastAsia="楷体_GB2312"/>
                <w:sz w:val="24"/>
              </w:rPr>
            </w:pPr>
            <w:r>
              <w:rPr>
                <w:rFonts w:hint="eastAsia" w:ascii="楷体_GB2312" w:eastAsia="楷体_GB2312"/>
                <w:sz w:val="24"/>
              </w:rPr>
              <w:t>资产管理</w:t>
            </w: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管理制度健全性</w:t>
            </w:r>
          </w:p>
        </w:tc>
        <w:tc>
          <w:tcPr>
            <w:tcW w:w="1418" w:type="dxa"/>
          </w:tcPr>
          <w:p>
            <w:pPr>
              <w:pStyle w:val="15"/>
              <w:spacing w:line="292" w:lineRule="exact"/>
              <w:ind w:left="648"/>
              <w:rPr>
                <w:sz w:val="24"/>
              </w:rPr>
            </w:pPr>
            <w:r>
              <w:rPr>
                <w:sz w:val="24"/>
              </w:rPr>
              <w:t>2</w:t>
            </w:r>
          </w:p>
        </w:tc>
        <w:tc>
          <w:tcPr>
            <w:tcW w:w="1133" w:type="dxa"/>
          </w:tcPr>
          <w:p>
            <w:pPr>
              <w:pStyle w:val="15"/>
              <w:spacing w:line="292" w:lineRule="exact"/>
              <w:ind w:left="367" w:right="355"/>
              <w:jc w:val="center"/>
              <w:rPr>
                <w:sz w:val="24"/>
              </w:rPr>
            </w:pPr>
            <w:r>
              <w:rPr>
                <w:rFonts w:hint="eastAsia"/>
                <w:sz w:val="24"/>
                <w:lang w:val="en-US"/>
              </w:rPr>
              <w:t>2</w:t>
            </w:r>
          </w:p>
        </w:tc>
        <w:tc>
          <w:tcPr>
            <w:tcW w:w="1560" w:type="dxa"/>
          </w:tcPr>
          <w:p>
            <w:pPr>
              <w:pStyle w:val="15"/>
              <w:spacing w:line="292" w:lineRule="exact"/>
              <w:ind w:left="35" w:right="22" w:firstLine="480" w:firstLineChars="200"/>
              <w:jc w:val="both"/>
              <w:rPr>
                <w:sz w:val="24"/>
              </w:rPr>
            </w:pPr>
            <w:r>
              <w:rPr>
                <w:rFonts w:hint="eastAsia"/>
                <w:sz w:val="24"/>
                <w:lang w:val="en-US"/>
              </w:rPr>
              <w:t>100</w:t>
            </w: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bottom w:val="nil"/>
            </w:tcBorders>
          </w:tcPr>
          <w:p>
            <w:pPr>
              <w:rPr>
                <w:sz w:val="2"/>
                <w:szCs w:val="2"/>
              </w:rPr>
            </w:pPr>
          </w:p>
        </w:tc>
        <w:tc>
          <w:tcPr>
            <w:tcW w:w="1416" w:type="dxa"/>
            <w:vMerge w:val="continue"/>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资产管理安全性</w:t>
            </w:r>
          </w:p>
        </w:tc>
        <w:tc>
          <w:tcPr>
            <w:tcW w:w="1418" w:type="dxa"/>
          </w:tcPr>
          <w:p>
            <w:pPr>
              <w:pStyle w:val="15"/>
              <w:spacing w:line="292" w:lineRule="exact"/>
              <w:ind w:left="648"/>
              <w:rPr>
                <w:sz w:val="24"/>
              </w:rPr>
            </w:pPr>
            <w:r>
              <w:rPr>
                <w:sz w:val="24"/>
              </w:rPr>
              <w:t>3</w:t>
            </w:r>
          </w:p>
        </w:tc>
        <w:tc>
          <w:tcPr>
            <w:tcW w:w="1133" w:type="dxa"/>
          </w:tcPr>
          <w:p>
            <w:pPr>
              <w:pStyle w:val="15"/>
              <w:spacing w:line="292" w:lineRule="exact"/>
              <w:ind w:left="12"/>
              <w:jc w:val="center"/>
              <w:rPr>
                <w:sz w:val="24"/>
                <w:lang w:val="en-US"/>
              </w:rPr>
            </w:pPr>
            <w:r>
              <w:rPr>
                <w:rFonts w:hint="eastAsia"/>
                <w:sz w:val="24"/>
                <w:lang w:val="en-US"/>
              </w:rPr>
              <w:t>2</w:t>
            </w:r>
          </w:p>
        </w:tc>
        <w:tc>
          <w:tcPr>
            <w:tcW w:w="1560" w:type="dxa"/>
          </w:tcPr>
          <w:p>
            <w:pPr>
              <w:pStyle w:val="15"/>
              <w:spacing w:line="292" w:lineRule="exact"/>
              <w:ind w:left="35" w:right="22"/>
              <w:jc w:val="center"/>
              <w:rPr>
                <w:sz w:val="24"/>
                <w:lang w:val="en-US"/>
              </w:rPr>
            </w:pPr>
            <w:r>
              <w:rPr>
                <w:rFonts w:hint="eastAsia"/>
                <w:position w:val="1"/>
                <w:sz w:val="24"/>
              </w:rPr>
              <w:t>66.7%</w:t>
            </w:r>
            <w:r>
              <w:rPr>
                <w:position w:val="1"/>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tcBorders>
              <w:top w:val="nil"/>
              <w:bottom w:val="nil"/>
            </w:tcBorders>
          </w:tcPr>
          <w:p>
            <w:pPr>
              <w:rPr>
                <w:sz w:val="2"/>
                <w:szCs w:val="2"/>
              </w:rPr>
            </w:pPr>
          </w:p>
        </w:tc>
        <w:tc>
          <w:tcPr>
            <w:tcW w:w="1416" w:type="dxa"/>
            <w:vMerge w:val="continue"/>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固定资产利用率</w:t>
            </w:r>
          </w:p>
        </w:tc>
        <w:tc>
          <w:tcPr>
            <w:tcW w:w="1418" w:type="dxa"/>
          </w:tcPr>
          <w:p>
            <w:pPr>
              <w:pStyle w:val="15"/>
              <w:spacing w:line="292" w:lineRule="exact"/>
              <w:ind w:left="648"/>
              <w:rPr>
                <w:sz w:val="24"/>
              </w:rPr>
            </w:pPr>
            <w:r>
              <w:rPr>
                <w:sz w:val="24"/>
              </w:rPr>
              <w:t>3</w:t>
            </w:r>
          </w:p>
        </w:tc>
        <w:tc>
          <w:tcPr>
            <w:tcW w:w="1133" w:type="dxa"/>
          </w:tcPr>
          <w:p>
            <w:pPr>
              <w:pStyle w:val="15"/>
              <w:spacing w:line="292" w:lineRule="exact"/>
              <w:ind w:left="12"/>
              <w:jc w:val="center"/>
              <w:rPr>
                <w:sz w:val="24"/>
                <w:lang w:val="en-US"/>
              </w:rPr>
            </w:pPr>
            <w:r>
              <w:rPr>
                <w:rFonts w:hint="eastAsia"/>
                <w:sz w:val="24"/>
                <w:lang w:val="en-US"/>
              </w:rPr>
              <w:t>3</w:t>
            </w:r>
          </w:p>
        </w:tc>
        <w:tc>
          <w:tcPr>
            <w:tcW w:w="1560" w:type="dxa"/>
          </w:tcPr>
          <w:p>
            <w:pPr>
              <w:pStyle w:val="15"/>
              <w:spacing w:line="292" w:lineRule="exact"/>
              <w:ind w:left="35" w:right="22"/>
              <w:jc w:val="center"/>
              <w:rPr>
                <w:sz w:val="24"/>
                <w:lang w:val="en-US"/>
              </w:rPr>
            </w:pPr>
            <w:r>
              <w:rPr>
                <w:rFonts w:hint="eastAsia"/>
                <w:sz w:val="24"/>
                <w:lang w:val="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38" w:type="dxa"/>
            <w:gridSpan w:val="6"/>
            <w:tcBorders>
              <w:top w:val="nil"/>
            </w:tcBorders>
          </w:tcPr>
          <w:p>
            <w:pPr>
              <w:pStyle w:val="15"/>
              <w:ind w:left="107"/>
              <w:rPr>
                <w:sz w:val="24"/>
                <w:lang w:val="en-US"/>
              </w:rPr>
            </w:pPr>
            <w:r>
              <w:rPr>
                <w:rFonts w:hint="eastAsia" w:ascii="楷体_GB2312" w:eastAsia="楷体_GB2312"/>
                <w:b/>
                <w:sz w:val="24"/>
              </w:rPr>
              <w:t>共 45 分，综合得分：</w:t>
            </w:r>
            <w:r>
              <w:rPr>
                <w:rFonts w:hint="eastAsia" w:ascii="楷体_GB2312" w:eastAsia="楷体_GB2312"/>
                <w:b/>
                <w:sz w:val="24"/>
                <w:lang w:val="en-US" w:eastAsia="zh-CN"/>
              </w:rPr>
              <w:t>40</w:t>
            </w:r>
            <w:r>
              <w:rPr>
                <w:rFonts w:hint="eastAsia" w:ascii="楷体_GB2312" w:eastAsia="楷体_GB2312"/>
                <w:b/>
                <w:sz w:val="24"/>
              </w:rPr>
              <w:t xml:space="preserve"> 分   </w:t>
            </w:r>
            <w:r>
              <w:rPr>
                <w:rFonts w:hint="eastAsia" w:ascii="楷体_GB2312" w:eastAsia="楷体_GB2312"/>
                <w:b/>
                <w:w w:val="95"/>
                <w:sz w:val="24"/>
              </w:rPr>
              <w:t>综合得分率：8</w:t>
            </w:r>
            <w:r>
              <w:rPr>
                <w:rFonts w:hint="eastAsia" w:ascii="楷体_GB2312" w:eastAsia="楷体_GB2312"/>
                <w:b/>
                <w:w w:val="95"/>
                <w:sz w:val="24"/>
                <w:lang w:val="en-US" w:eastAsia="zh-CN"/>
              </w:rPr>
              <w:t>8.89</w:t>
            </w:r>
            <w:r>
              <w:rPr>
                <w:rFonts w:hint="eastAsia" w:ascii="楷体_GB2312" w:eastAsia="楷体_GB2312"/>
                <w:b/>
                <w:spacing w:val="2"/>
                <w:w w:val="95"/>
                <w:sz w:val="24"/>
              </w:rPr>
              <w:t xml:space="preserve"> </w:t>
            </w:r>
            <w:r>
              <w:rPr>
                <w:rFonts w:hint="eastAsia" w:ascii="楷体_GB2312" w:eastAsia="楷体_GB2312"/>
                <w:b/>
                <w:spacing w:val="8"/>
                <w:w w:val="99"/>
                <w:sz w:val="24"/>
                <w:lang w:val="en-US" w:bidi="ar-SA"/>
              </w:rPr>
              <w:drawing>
                <wp:inline distT="0" distB="0" distL="0" distR="0">
                  <wp:extent cx="66675" cy="117475"/>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bl>
    <w:p>
      <w:pPr>
        <w:spacing w:line="292" w:lineRule="exact"/>
        <w:rPr>
          <w:sz w:val="24"/>
        </w:rPr>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14"/>
        <w:numPr>
          <w:ilvl w:val="0"/>
          <w:numId w:val="7"/>
        </w:numPr>
        <w:tabs>
          <w:tab w:val="left" w:pos="1266"/>
        </w:tabs>
        <w:spacing w:before="152" w:line="360" w:lineRule="auto"/>
        <w:ind w:hanging="335"/>
        <w:rPr>
          <w:b/>
          <w:sz w:val="30"/>
        </w:rPr>
      </w:pPr>
      <w:r>
        <w:rPr>
          <w:b/>
          <w:spacing w:val="14"/>
          <w:sz w:val="32"/>
        </w:rPr>
        <w:t>预算执行</w:t>
      </w:r>
    </w:p>
    <w:p>
      <w:pPr>
        <w:pStyle w:val="14"/>
        <w:numPr>
          <w:ilvl w:val="0"/>
          <w:numId w:val="8"/>
        </w:numPr>
        <w:tabs>
          <w:tab w:val="left" w:pos="1767"/>
        </w:tabs>
        <w:spacing w:before="149" w:line="360" w:lineRule="auto"/>
        <w:ind w:hanging="836"/>
        <w:rPr>
          <w:b/>
          <w:sz w:val="32"/>
        </w:rPr>
      </w:pPr>
      <w:r>
        <w:rPr>
          <w:b/>
          <w:spacing w:val="10"/>
          <w:sz w:val="32"/>
        </w:rPr>
        <w:t>预算完成率</w:t>
      </w:r>
    </w:p>
    <w:p>
      <w:pPr>
        <w:pStyle w:val="4"/>
        <w:spacing w:line="360" w:lineRule="auto"/>
        <w:ind w:firstLine="640" w:firstLineChars="200"/>
      </w:pPr>
      <w:r>
        <w:t>按铜财绩</w:t>
      </w:r>
      <w:r>
        <w:rPr>
          <w:spacing w:val="-12"/>
        </w:rPr>
        <w:t>文件批复，</w:t>
      </w:r>
      <w:r>
        <w:rPr>
          <w:rFonts w:hint="eastAsia"/>
          <w:spacing w:val="-12"/>
        </w:rPr>
        <w:t>我校</w:t>
      </w:r>
      <w:r>
        <w:rPr>
          <w:spacing w:val="-12"/>
        </w:rPr>
        <w:t xml:space="preserve"> </w:t>
      </w:r>
      <w:r>
        <w:rPr>
          <w:rFonts w:hint="eastAsia"/>
          <w:spacing w:val="3"/>
          <w:lang w:eastAsia="zh-CN"/>
        </w:rPr>
        <w:t>2021</w:t>
      </w:r>
      <w:r>
        <w:rPr>
          <w:spacing w:val="-8"/>
        </w:rPr>
        <w:t>年度预算</w:t>
      </w:r>
      <w:r>
        <w:rPr>
          <w:rFonts w:hint="eastAsia"/>
          <w:spacing w:val="4"/>
          <w:lang w:val="en-US" w:eastAsia="zh-CN"/>
        </w:rPr>
        <w:t>18764.50</w:t>
      </w:r>
      <w:r>
        <w:rPr>
          <w:spacing w:val="-5"/>
        </w:rPr>
        <w:t xml:space="preserve"> 万元，其中基本支出预算 </w:t>
      </w:r>
      <w:r>
        <w:rPr>
          <w:rFonts w:hint="eastAsia"/>
          <w:spacing w:val="5"/>
          <w:lang w:val="en-US" w:eastAsia="zh-CN"/>
        </w:rPr>
        <w:t>18259.49</w:t>
      </w:r>
      <w:r>
        <w:rPr>
          <w:spacing w:val="-5"/>
        </w:rPr>
        <w:t>万元，项目支出</w:t>
      </w:r>
      <w:r>
        <w:rPr>
          <w:rFonts w:hint="eastAsia"/>
          <w:lang w:val="en-US" w:eastAsia="zh-CN"/>
        </w:rPr>
        <w:t>505.01</w:t>
      </w:r>
      <w:r>
        <w:rPr>
          <w:spacing w:val="-15"/>
        </w:rPr>
        <w:t xml:space="preserve">万元。截至 </w:t>
      </w:r>
      <w:r>
        <w:rPr>
          <w:rFonts w:hint="eastAsia"/>
          <w:spacing w:val="3"/>
          <w:lang w:eastAsia="zh-CN"/>
        </w:rPr>
        <w:t>2021</w:t>
      </w:r>
      <w:r>
        <w:rPr>
          <w:spacing w:val="-45"/>
        </w:rPr>
        <w:t xml:space="preserve"> 年 </w:t>
      </w:r>
      <w:r>
        <w:rPr>
          <w:rFonts w:hint="eastAsia"/>
          <w:lang w:val="en-US"/>
        </w:rPr>
        <w:t>12</w:t>
      </w:r>
      <w:r>
        <w:rPr>
          <w:spacing w:val="-46"/>
        </w:rPr>
        <w:t xml:space="preserve"> 月 </w:t>
      </w:r>
      <w:r>
        <w:t>3</w:t>
      </w:r>
      <w:r>
        <w:rPr>
          <w:rFonts w:hint="eastAsia"/>
          <w:lang w:val="en-US"/>
        </w:rPr>
        <w:t>1</w:t>
      </w:r>
      <w:r>
        <w:rPr>
          <w:spacing w:val="-16"/>
        </w:rPr>
        <w:t xml:space="preserve">日，共执行 </w:t>
      </w:r>
      <w:r>
        <w:rPr>
          <w:rFonts w:hint="eastAsia"/>
          <w:spacing w:val="5"/>
          <w:lang w:val="en-US" w:eastAsia="zh-CN"/>
        </w:rPr>
        <w:t>32603.70</w:t>
      </w:r>
      <w:r>
        <w:rPr>
          <w:spacing w:val="-7"/>
        </w:rPr>
        <w:t xml:space="preserve"> 万元，其中</w:t>
      </w:r>
      <w:r>
        <w:rPr>
          <w:spacing w:val="-4"/>
        </w:rPr>
        <w:t>基本支出</w:t>
      </w:r>
      <w:r>
        <w:rPr>
          <w:rFonts w:hint="eastAsia"/>
          <w:spacing w:val="40"/>
          <w:lang w:val="en-US" w:eastAsia="zh-CN"/>
        </w:rPr>
        <w:t>26526.24</w:t>
      </w:r>
      <w:r>
        <w:rPr>
          <w:spacing w:val="-6"/>
        </w:rPr>
        <w:t>万元，项目支出</w:t>
      </w:r>
      <w:r>
        <w:rPr>
          <w:rFonts w:hint="eastAsia"/>
          <w:spacing w:val="-6"/>
          <w:lang w:val="en-US" w:eastAsia="zh-CN"/>
        </w:rPr>
        <w:t>6077.47</w:t>
      </w:r>
      <w:r>
        <w:t>万元。</w:t>
      </w:r>
      <w:r>
        <w:rPr>
          <w:spacing w:val="10"/>
        </w:rPr>
        <w:t>其预算完成率为</w:t>
      </w:r>
      <w:r>
        <w:rPr>
          <w:spacing w:val="7"/>
          <w:w w:val="95"/>
          <w:position w:val="1"/>
        </w:rPr>
        <w:t>1</w:t>
      </w:r>
      <w:r>
        <w:rPr>
          <w:rFonts w:hint="eastAsia"/>
          <w:spacing w:val="7"/>
          <w:w w:val="95"/>
          <w:position w:val="1"/>
          <w:lang w:val="en-US"/>
        </w:rPr>
        <w:t>00</w:t>
      </w:r>
      <w:r>
        <w:rPr>
          <w:spacing w:val="-107"/>
          <w:w w:val="95"/>
          <w:position w:val="1"/>
        </w:rPr>
        <w:t xml:space="preserve"> </w:t>
      </w:r>
      <w:r>
        <w:rPr>
          <w:spacing w:val="15"/>
          <w:w w:val="99"/>
          <w:lang w:val="en-US" w:bidi="ar-SA"/>
        </w:rPr>
        <w:drawing>
          <wp:inline distT="0" distB="0" distL="0" distR="0">
            <wp:extent cx="85725" cy="155575"/>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position w:val="1"/>
        </w:rPr>
        <w:t>。</w:t>
      </w:r>
    </w:p>
    <w:p>
      <w:pPr>
        <w:pStyle w:val="3"/>
        <w:numPr>
          <w:ilvl w:val="0"/>
          <w:numId w:val="8"/>
        </w:numPr>
        <w:tabs>
          <w:tab w:val="left" w:pos="1767"/>
        </w:tabs>
        <w:spacing w:before="157" w:line="360" w:lineRule="auto"/>
        <w:ind w:hanging="836"/>
      </w:pPr>
      <w:bookmarkStart w:id="19" w:name="_Toc25515"/>
      <w:r>
        <w:rPr>
          <w:spacing w:val="10"/>
        </w:rPr>
        <w:t>预算调整率</w:t>
      </w:r>
      <w:bookmarkEnd w:id="19"/>
    </w:p>
    <w:p>
      <w:pPr>
        <w:pStyle w:val="4"/>
        <w:spacing w:before="149" w:line="360" w:lineRule="auto"/>
        <w:ind w:left="929"/>
        <w:rPr>
          <w:color w:val="auto"/>
          <w:sz w:val="24"/>
        </w:rPr>
      </w:pPr>
      <w:r>
        <w:rPr>
          <w:color w:val="auto"/>
        </w:rPr>
        <w:t>截至</w:t>
      </w:r>
      <w:r>
        <w:rPr>
          <w:rFonts w:hint="eastAsia"/>
          <w:color w:val="auto"/>
          <w:lang w:eastAsia="zh-CN"/>
        </w:rPr>
        <w:t>2021</w:t>
      </w:r>
      <w:r>
        <w:rPr>
          <w:color w:val="auto"/>
        </w:rPr>
        <w:t>年</w:t>
      </w:r>
      <w:r>
        <w:rPr>
          <w:rFonts w:hint="eastAsia"/>
          <w:color w:val="auto"/>
          <w:lang w:val="en-US"/>
        </w:rPr>
        <w:t>12</w:t>
      </w:r>
      <w:r>
        <w:rPr>
          <w:color w:val="auto"/>
        </w:rPr>
        <w:t>月3</w:t>
      </w:r>
      <w:r>
        <w:rPr>
          <w:rFonts w:hint="eastAsia"/>
          <w:color w:val="auto"/>
          <w:lang w:val="en-US"/>
        </w:rPr>
        <w:t>1</w:t>
      </w:r>
      <w:r>
        <w:rPr>
          <w:color w:val="auto"/>
        </w:rPr>
        <w:t>日，</w:t>
      </w:r>
      <w:r>
        <w:rPr>
          <w:rFonts w:hint="eastAsia"/>
          <w:color w:val="auto"/>
        </w:rPr>
        <w:t>我校</w:t>
      </w:r>
      <w:r>
        <w:rPr>
          <w:color w:val="auto"/>
        </w:rPr>
        <w:t>预算调整</w:t>
      </w:r>
      <w:r>
        <w:rPr>
          <w:rFonts w:hint="eastAsia"/>
          <w:color w:val="auto"/>
        </w:rPr>
        <w:t>率为</w:t>
      </w:r>
      <w:r>
        <w:rPr>
          <w:rFonts w:hint="eastAsia"/>
          <w:color w:val="auto"/>
          <w:lang w:val="en-US" w:eastAsia="zh-CN"/>
        </w:rPr>
        <w:t>50.89</w:t>
      </w:r>
      <w:r>
        <w:rPr>
          <w:rFonts w:hint="eastAsia"/>
          <w:color w:val="auto"/>
          <w:lang w:val="en-US"/>
        </w:rPr>
        <w:t>%</w:t>
      </w:r>
      <w:r>
        <w:rPr>
          <w:color w:val="auto"/>
        </w:rPr>
        <w:t>。</w:t>
      </w:r>
    </w:p>
    <w:p>
      <w:pPr>
        <w:pStyle w:val="3"/>
        <w:numPr>
          <w:ilvl w:val="0"/>
          <w:numId w:val="8"/>
        </w:numPr>
        <w:tabs>
          <w:tab w:val="left" w:pos="1767"/>
        </w:tabs>
        <w:spacing w:before="54" w:line="360" w:lineRule="auto"/>
        <w:ind w:hanging="836"/>
      </w:pPr>
      <w:bookmarkStart w:id="20" w:name="_Toc31876"/>
      <w:r>
        <w:rPr>
          <w:spacing w:val="10"/>
        </w:rPr>
        <w:t>支付进度率</w:t>
      </w:r>
      <w:bookmarkEnd w:id="20"/>
    </w:p>
    <w:p>
      <w:pPr>
        <w:pStyle w:val="4"/>
        <w:spacing w:before="151" w:line="360" w:lineRule="auto"/>
        <w:ind w:left="264" w:firstLine="616" w:firstLineChars="200"/>
      </w:pPr>
      <w:r>
        <w:rPr>
          <w:spacing w:val="-6"/>
        </w:rPr>
        <w:t xml:space="preserve"> </w:t>
      </w:r>
      <w:r>
        <w:rPr>
          <w:rFonts w:hint="eastAsia"/>
          <w:spacing w:val="4"/>
          <w:lang w:eastAsia="zh-CN"/>
        </w:rPr>
        <w:t>2021</w:t>
      </w:r>
      <w:r>
        <w:rPr>
          <w:spacing w:val="-13"/>
        </w:rPr>
        <w:t xml:space="preserve">年度预算为 </w:t>
      </w:r>
      <w:r>
        <w:rPr>
          <w:rFonts w:hint="eastAsia"/>
          <w:spacing w:val="4"/>
          <w:lang w:val="en-US" w:eastAsia="zh-CN"/>
        </w:rPr>
        <w:t>18764.50</w:t>
      </w:r>
      <w:r>
        <w:rPr>
          <w:spacing w:val="-12"/>
        </w:rPr>
        <w:t xml:space="preserve"> 万元，截至 </w:t>
      </w:r>
      <w:r>
        <w:rPr>
          <w:rFonts w:hint="eastAsia"/>
          <w:spacing w:val="4"/>
          <w:lang w:eastAsia="zh-CN"/>
        </w:rPr>
        <w:t>2021</w:t>
      </w:r>
      <w:r>
        <w:rPr>
          <w:spacing w:val="-43"/>
        </w:rPr>
        <w:t xml:space="preserve"> 年 </w:t>
      </w:r>
      <w:r>
        <w:rPr>
          <w:rFonts w:hint="eastAsia"/>
          <w:lang w:val="en-US"/>
        </w:rPr>
        <w:t>12</w:t>
      </w:r>
      <w:r>
        <w:rPr>
          <w:spacing w:val="-34"/>
        </w:rPr>
        <w:t xml:space="preserve"> 月</w:t>
      </w:r>
    </w:p>
    <w:p>
      <w:pPr>
        <w:pStyle w:val="4"/>
        <w:spacing w:before="149" w:line="360" w:lineRule="auto"/>
        <w:ind w:left="264"/>
      </w:pPr>
      <w:r>
        <w:t>3</w:t>
      </w:r>
      <w:r>
        <w:rPr>
          <w:rFonts w:hint="eastAsia"/>
          <w:lang w:val="en-US"/>
        </w:rPr>
        <w:t>1</w:t>
      </w:r>
      <w:r>
        <w:t xml:space="preserve"> 日，共执行 </w:t>
      </w:r>
      <w:r>
        <w:rPr>
          <w:rFonts w:hint="eastAsia"/>
          <w:spacing w:val="5"/>
          <w:lang w:val="en-US" w:eastAsia="zh-CN"/>
        </w:rPr>
        <w:t>32603.70</w:t>
      </w:r>
      <w:r>
        <w:rPr>
          <w:spacing w:val="-7"/>
        </w:rPr>
        <w:t xml:space="preserve"> </w:t>
      </w:r>
      <w:r>
        <w:t>万元，其中基本支出</w:t>
      </w:r>
      <w:r>
        <w:rPr>
          <w:rFonts w:hint="eastAsia"/>
          <w:lang w:val="en-US" w:eastAsia="zh-CN"/>
        </w:rPr>
        <w:t>26526.24</w:t>
      </w:r>
      <w:r>
        <w:t>万元，</w:t>
      </w:r>
    </w:p>
    <w:p>
      <w:pPr>
        <w:pStyle w:val="4"/>
        <w:spacing w:before="147" w:line="360" w:lineRule="auto"/>
        <w:ind w:left="264" w:right="514"/>
      </w:pPr>
      <w:r>
        <w:t>项目支出</w:t>
      </w:r>
      <w:r>
        <w:rPr>
          <w:rFonts w:hint="eastAsia"/>
          <w:lang w:val="en-US" w:eastAsia="zh-CN"/>
        </w:rPr>
        <w:t>6077.47</w:t>
      </w:r>
      <w:r>
        <w:t>万元。</w:t>
      </w:r>
      <w:r>
        <w:rPr>
          <w:spacing w:val="15"/>
          <w:position w:val="1"/>
        </w:rPr>
        <w:t>其</w:t>
      </w:r>
      <w:r>
        <w:rPr>
          <w:spacing w:val="11"/>
          <w:position w:val="1"/>
        </w:rPr>
        <w:t>支付</w:t>
      </w:r>
      <w:r>
        <w:rPr>
          <w:spacing w:val="14"/>
          <w:position w:val="1"/>
        </w:rPr>
        <w:t>进</w:t>
      </w:r>
      <w:r>
        <w:rPr>
          <w:spacing w:val="12"/>
          <w:position w:val="1"/>
        </w:rPr>
        <w:t>度率</w:t>
      </w:r>
      <w:r>
        <w:rPr>
          <w:position w:val="1"/>
        </w:rPr>
        <w:t>为</w:t>
      </w:r>
      <w:r>
        <w:rPr>
          <w:spacing w:val="-69"/>
          <w:position w:val="1"/>
        </w:rPr>
        <w:t xml:space="preserve"> </w:t>
      </w:r>
      <w:r>
        <w:rPr>
          <w:spacing w:val="7"/>
          <w:position w:val="1"/>
        </w:rPr>
        <w:t>1</w:t>
      </w:r>
      <w:r>
        <w:rPr>
          <w:rFonts w:hint="eastAsia"/>
          <w:spacing w:val="7"/>
          <w:position w:val="1"/>
          <w:lang w:val="en-US"/>
        </w:rPr>
        <w:t>00</w:t>
      </w:r>
      <w:r>
        <w:rPr>
          <w:spacing w:val="15"/>
          <w:w w:val="99"/>
          <w:lang w:val="en-US" w:bidi="ar-SA"/>
        </w:rPr>
        <w:drawing>
          <wp:inline distT="0" distB="0" distL="0" distR="0">
            <wp:extent cx="85725" cy="155575"/>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t>。</w:t>
      </w:r>
    </w:p>
    <w:p>
      <w:pPr>
        <w:pStyle w:val="3"/>
        <w:numPr>
          <w:ilvl w:val="0"/>
          <w:numId w:val="8"/>
        </w:numPr>
        <w:tabs>
          <w:tab w:val="left" w:pos="1767"/>
        </w:tabs>
        <w:spacing w:line="360" w:lineRule="auto"/>
        <w:ind w:hanging="836"/>
      </w:pPr>
      <w:bookmarkStart w:id="21" w:name="_Toc31115"/>
      <w:r>
        <w:rPr>
          <w:spacing w:val="11"/>
        </w:rPr>
        <w:t>结转结余控制率</w:t>
      </w:r>
      <w:bookmarkEnd w:id="21"/>
    </w:p>
    <w:p>
      <w:pPr>
        <w:pStyle w:val="4"/>
        <w:spacing w:before="151" w:line="360" w:lineRule="auto"/>
        <w:ind w:firstLine="640" w:firstLineChars="200"/>
        <w:rPr>
          <w:color w:val="auto"/>
        </w:rPr>
      </w:pPr>
      <w:r>
        <w:rPr>
          <w:rFonts w:hint="eastAsia"/>
        </w:rPr>
        <w:t>我校</w:t>
      </w:r>
      <w:r>
        <w:t xml:space="preserve"> </w:t>
      </w:r>
      <w:r>
        <w:rPr>
          <w:rFonts w:hint="eastAsia"/>
          <w:lang w:eastAsia="zh-CN"/>
        </w:rPr>
        <w:t>2021</w:t>
      </w:r>
      <w:r>
        <w:t xml:space="preserve"> 年度支出预算 </w:t>
      </w:r>
      <w:r>
        <w:rPr>
          <w:rFonts w:hint="eastAsia"/>
          <w:lang w:val="en-US" w:eastAsia="zh-CN"/>
        </w:rPr>
        <w:t>18764.50</w:t>
      </w:r>
      <w:r>
        <w:t xml:space="preserve"> 万元，</w:t>
      </w:r>
      <w:r>
        <w:rPr>
          <w:rFonts w:hint="eastAsia"/>
        </w:rPr>
        <w:t>调整预算数</w:t>
      </w:r>
      <w:r>
        <w:rPr>
          <w:rFonts w:hint="eastAsia"/>
          <w:lang w:val="en-US" w:eastAsia="zh-CN"/>
        </w:rPr>
        <w:t>32603.70</w:t>
      </w:r>
      <w:r>
        <w:rPr>
          <w:rFonts w:hint="eastAsia"/>
          <w:lang w:val="en-US"/>
        </w:rPr>
        <w:t>万元</w:t>
      </w:r>
      <w:r>
        <w:rPr>
          <w:rFonts w:hint="eastAsia"/>
          <w:lang w:val="en-US" w:eastAsia="zh-CN"/>
        </w:rPr>
        <w:t>，</w:t>
      </w:r>
      <w:r>
        <w:t xml:space="preserve">截至 </w:t>
      </w:r>
      <w:r>
        <w:rPr>
          <w:rFonts w:hint="eastAsia"/>
          <w:lang w:eastAsia="zh-CN"/>
        </w:rPr>
        <w:t>2021</w:t>
      </w:r>
      <w:r>
        <w:rPr>
          <w:rFonts w:hint="eastAsia"/>
          <w:lang w:val="en-US" w:eastAsia="zh-CN"/>
        </w:rPr>
        <w:t xml:space="preserve"> </w:t>
      </w:r>
      <w:r>
        <w:rPr>
          <w:spacing w:val="-29"/>
        </w:rPr>
        <w:t xml:space="preserve">年 </w:t>
      </w:r>
      <w:r>
        <w:rPr>
          <w:rFonts w:hint="eastAsia"/>
          <w:lang w:val="en-US"/>
        </w:rPr>
        <w:t>12</w:t>
      </w:r>
      <w:r>
        <w:rPr>
          <w:spacing w:val="-43"/>
        </w:rPr>
        <w:t xml:space="preserve">月 </w:t>
      </w:r>
      <w:r>
        <w:rPr>
          <w:spacing w:val="3"/>
        </w:rPr>
        <w:t>3</w:t>
      </w:r>
      <w:r>
        <w:rPr>
          <w:rFonts w:hint="eastAsia"/>
          <w:spacing w:val="3"/>
          <w:lang w:val="en-US"/>
        </w:rPr>
        <w:t>1</w:t>
      </w:r>
      <w:r>
        <w:rPr>
          <w:spacing w:val="-2"/>
        </w:rPr>
        <w:t xml:space="preserve"> 日，</w:t>
      </w:r>
      <w:r>
        <w:rPr>
          <w:rFonts w:hint="eastAsia"/>
          <w:spacing w:val="-2"/>
        </w:rPr>
        <w:t>我校</w:t>
      </w:r>
      <w:r>
        <w:rPr>
          <w:spacing w:val="-2"/>
        </w:rPr>
        <w:t>结转结余金额为</w:t>
      </w:r>
      <w:r>
        <w:rPr>
          <w:rFonts w:hint="eastAsia"/>
          <w:spacing w:val="-2"/>
          <w:lang w:val="en-US" w:eastAsia="zh-CN"/>
        </w:rPr>
        <w:t>-6.60</w:t>
      </w:r>
      <w:r>
        <w:rPr>
          <w:spacing w:val="-9"/>
        </w:rPr>
        <w:t>万元，</w:t>
      </w:r>
      <w:r>
        <w:rPr>
          <w:rFonts w:hint="eastAsia"/>
          <w:color w:val="auto"/>
          <w:spacing w:val="7"/>
          <w:lang w:eastAsia="zh-CN"/>
        </w:rPr>
        <w:t>2021</w:t>
      </w:r>
      <w:r>
        <w:rPr>
          <w:color w:val="auto"/>
          <w:spacing w:val="7"/>
        </w:rPr>
        <w:t xml:space="preserve"> </w:t>
      </w:r>
      <w:r>
        <w:rPr>
          <w:color w:val="auto"/>
          <w:spacing w:val="4"/>
        </w:rPr>
        <w:t>年结转结余控制率为</w:t>
      </w:r>
      <w:r>
        <w:rPr>
          <w:rFonts w:hint="eastAsia"/>
          <w:color w:val="auto"/>
          <w:spacing w:val="4"/>
          <w:lang w:val="en-US" w:eastAsia="zh-CN"/>
        </w:rPr>
        <w:t>-0.02</w:t>
      </w:r>
      <w:r>
        <w:rPr>
          <w:rFonts w:hint="eastAsia"/>
          <w:color w:val="auto"/>
          <w:spacing w:val="6"/>
          <w:lang w:val="en-US"/>
        </w:rPr>
        <w:t>%</w:t>
      </w:r>
      <w:r>
        <w:rPr>
          <w:color w:val="auto"/>
        </w:rPr>
        <w:t>。</w:t>
      </w:r>
    </w:p>
    <w:p>
      <w:pPr>
        <w:pStyle w:val="3"/>
        <w:numPr>
          <w:ilvl w:val="0"/>
          <w:numId w:val="8"/>
        </w:numPr>
        <w:tabs>
          <w:tab w:val="left" w:pos="1767"/>
        </w:tabs>
        <w:spacing w:before="6" w:line="360" w:lineRule="auto"/>
        <w:ind w:hanging="836"/>
      </w:pPr>
      <w:bookmarkStart w:id="22" w:name="_Toc31605"/>
      <w:r>
        <w:rPr>
          <w:spacing w:val="11"/>
        </w:rPr>
        <w:t>结转结余变动率</w:t>
      </w:r>
      <w:bookmarkEnd w:id="22"/>
    </w:p>
    <w:p>
      <w:pPr>
        <w:pStyle w:val="4"/>
        <w:spacing w:before="149" w:line="360" w:lineRule="auto"/>
        <w:ind w:left="929"/>
        <w:rPr>
          <w:rFonts w:hint="eastAsia" w:eastAsia="仿宋_GB2312"/>
          <w:lang w:val="en-US" w:eastAsia="zh-CN"/>
        </w:rPr>
      </w:pPr>
      <w:r>
        <w:rPr>
          <w:rFonts w:hint="eastAsia"/>
        </w:rPr>
        <w:t>我校</w:t>
      </w:r>
      <w:r>
        <w:t xml:space="preserve"> </w:t>
      </w:r>
      <w:r>
        <w:rPr>
          <w:rFonts w:hint="eastAsia"/>
          <w:lang w:eastAsia="zh-CN"/>
        </w:rPr>
        <w:t>20</w:t>
      </w:r>
      <w:r>
        <w:rPr>
          <w:rFonts w:hint="eastAsia"/>
          <w:lang w:val="en-US" w:eastAsia="zh-CN"/>
        </w:rPr>
        <w:t>20</w:t>
      </w:r>
      <w:r>
        <w:t xml:space="preserve"> 年结转结余资金 </w:t>
      </w:r>
      <w:r>
        <w:rPr>
          <w:rFonts w:hint="eastAsia"/>
          <w:spacing w:val="4"/>
          <w:lang w:val="en-US" w:eastAsia="zh-CN"/>
        </w:rPr>
        <w:t>4.71</w:t>
      </w:r>
      <w:r>
        <w:rPr>
          <w:spacing w:val="-12"/>
        </w:rPr>
        <w:t xml:space="preserve"> </w:t>
      </w:r>
      <w:r>
        <w:t xml:space="preserve"> 万元，截至 </w:t>
      </w:r>
      <w:r>
        <w:rPr>
          <w:rFonts w:hint="eastAsia"/>
          <w:lang w:eastAsia="zh-CN"/>
        </w:rPr>
        <w:t>2021</w:t>
      </w:r>
    </w:p>
    <w:p>
      <w:pPr>
        <w:pStyle w:val="4"/>
        <w:spacing w:before="149" w:line="360" w:lineRule="auto"/>
        <w:ind w:left="264" w:right="527"/>
        <w:rPr>
          <w:color w:val="auto"/>
        </w:rPr>
      </w:pPr>
      <w:r>
        <w:rPr>
          <w:spacing w:val="-32"/>
        </w:rPr>
        <w:t xml:space="preserve">年 </w:t>
      </w:r>
      <w:r>
        <w:rPr>
          <w:rFonts w:hint="eastAsia"/>
          <w:lang w:val="en-US"/>
        </w:rPr>
        <w:t>12</w:t>
      </w:r>
      <w:r>
        <w:rPr>
          <w:spacing w:val="-47"/>
        </w:rPr>
        <w:t xml:space="preserve">月 </w:t>
      </w:r>
      <w:r>
        <w:rPr>
          <w:spacing w:val="3"/>
        </w:rPr>
        <w:t>3</w:t>
      </w:r>
      <w:r>
        <w:rPr>
          <w:rFonts w:hint="eastAsia"/>
          <w:spacing w:val="3"/>
          <w:lang w:val="en-US"/>
        </w:rPr>
        <w:t>1</w:t>
      </w:r>
      <w:r>
        <w:rPr>
          <w:spacing w:val="-9"/>
        </w:rPr>
        <w:t xml:space="preserve"> 日，结转结余资金</w:t>
      </w:r>
      <w:r>
        <w:rPr>
          <w:rFonts w:hint="eastAsia"/>
          <w:spacing w:val="-9"/>
          <w:lang w:val="en-US" w:eastAsia="zh-CN"/>
        </w:rPr>
        <w:t>-6.60</w:t>
      </w:r>
      <w:r>
        <w:rPr>
          <w:spacing w:val="-12"/>
        </w:rPr>
        <w:t>万元，</w:t>
      </w:r>
      <w:r>
        <w:rPr>
          <w:rFonts w:hint="eastAsia"/>
          <w:color w:val="auto"/>
          <w:lang w:eastAsia="zh-CN"/>
        </w:rPr>
        <w:t>2021</w:t>
      </w:r>
      <w:r>
        <w:rPr>
          <w:color w:val="auto"/>
          <w:spacing w:val="-5"/>
        </w:rPr>
        <w:t xml:space="preserve"> 年结转</w:t>
      </w:r>
      <w:r>
        <w:rPr>
          <w:color w:val="auto"/>
          <w:spacing w:val="14"/>
          <w:w w:val="95"/>
        </w:rPr>
        <w:t>结</w:t>
      </w:r>
      <w:r>
        <w:rPr>
          <w:color w:val="auto"/>
          <w:spacing w:val="11"/>
          <w:w w:val="95"/>
        </w:rPr>
        <w:t>余变</w:t>
      </w:r>
      <w:r>
        <w:rPr>
          <w:color w:val="auto"/>
          <w:spacing w:val="14"/>
          <w:w w:val="95"/>
        </w:rPr>
        <w:t>动</w:t>
      </w:r>
      <w:r>
        <w:rPr>
          <w:color w:val="auto"/>
          <w:spacing w:val="11"/>
          <w:w w:val="95"/>
        </w:rPr>
        <w:t>率</w:t>
      </w:r>
      <w:r>
        <w:rPr>
          <w:color w:val="auto"/>
          <w:spacing w:val="16"/>
          <w:w w:val="95"/>
        </w:rPr>
        <w:t>为</w:t>
      </w:r>
      <w:r>
        <w:rPr>
          <w:rFonts w:hint="eastAsia"/>
          <w:color w:val="auto"/>
          <w:spacing w:val="6"/>
          <w:w w:val="95"/>
          <w:lang w:val="en-US" w:eastAsia="zh-CN"/>
        </w:rPr>
        <w:t>-240.13</w:t>
      </w:r>
      <w:r>
        <w:rPr>
          <w:rFonts w:hint="eastAsia"/>
          <w:color w:val="auto"/>
          <w:spacing w:val="6"/>
          <w:w w:val="95"/>
        </w:rPr>
        <w:t>%</w:t>
      </w:r>
      <w:r>
        <w:rPr>
          <w:color w:val="auto"/>
          <w:spacing w:val="-11"/>
          <w:w w:val="95"/>
        </w:rPr>
        <w:t xml:space="preserve"> </w:t>
      </w:r>
      <w:r>
        <w:rPr>
          <w:color w:val="auto"/>
        </w:rPr>
        <w:t>。</w:t>
      </w:r>
    </w:p>
    <w:p>
      <w:pPr>
        <w:pStyle w:val="3"/>
        <w:numPr>
          <w:ilvl w:val="0"/>
          <w:numId w:val="8"/>
        </w:numPr>
        <w:tabs>
          <w:tab w:val="left" w:pos="1767"/>
        </w:tabs>
        <w:spacing w:line="360" w:lineRule="auto"/>
        <w:ind w:hanging="836"/>
      </w:pPr>
      <w:bookmarkStart w:id="23" w:name="_Toc23463"/>
      <w:r>
        <w:rPr>
          <w:spacing w:val="11"/>
        </w:rPr>
        <w:t>公用经费控制率</w:t>
      </w:r>
      <w:bookmarkEnd w:id="23"/>
    </w:p>
    <w:p>
      <w:pPr>
        <w:pStyle w:val="4"/>
        <w:spacing w:before="149" w:line="360" w:lineRule="auto"/>
        <w:ind w:right="527" w:firstLine="984" w:firstLineChars="300"/>
        <w:jc w:val="left"/>
        <w:rPr>
          <w:rFonts w:hint="eastAsia" w:eastAsia="仿宋_GB2312"/>
          <w:color w:val="auto"/>
          <w:lang w:val="en-US" w:eastAsia="zh-CN"/>
        </w:rPr>
      </w:pPr>
      <w:r>
        <w:rPr>
          <w:rFonts w:hint="eastAsia"/>
          <w:spacing w:val="4"/>
          <w:lang w:eastAsia="zh-CN"/>
        </w:rPr>
        <w:t>2021</w:t>
      </w:r>
      <w:r>
        <w:rPr>
          <w:spacing w:val="2"/>
        </w:rPr>
        <w:t xml:space="preserve"> 年</w:t>
      </w:r>
      <w:r>
        <w:rPr>
          <w:rFonts w:hint="eastAsia"/>
          <w:spacing w:val="2"/>
        </w:rPr>
        <w:t>我校</w:t>
      </w:r>
      <w:r>
        <w:rPr>
          <w:spacing w:val="2"/>
        </w:rPr>
        <w:t>公用经费预算安排</w:t>
      </w:r>
      <w:r>
        <w:rPr>
          <w:rFonts w:hint="eastAsia"/>
          <w:spacing w:val="2"/>
          <w:lang w:val="en-US" w:eastAsia="zh-CN"/>
        </w:rPr>
        <w:t>2188.55</w:t>
      </w:r>
      <w:r>
        <w:rPr>
          <w:spacing w:val="2"/>
        </w:rPr>
        <w:t>万元，</w:t>
      </w:r>
      <w:r>
        <w:rPr>
          <w:rFonts w:hint="eastAsia"/>
          <w:spacing w:val="2"/>
          <w:lang w:eastAsia="zh-CN"/>
        </w:rPr>
        <w:t>调整预算数为</w:t>
      </w:r>
      <w:r>
        <w:rPr>
          <w:rFonts w:hint="eastAsia"/>
          <w:spacing w:val="2"/>
          <w:lang w:val="en-US" w:eastAsia="zh-CN"/>
        </w:rPr>
        <w:t>7750.71万元，</w:t>
      </w:r>
      <w:r>
        <w:rPr>
          <w:spacing w:val="2"/>
        </w:rPr>
        <w:t>截至</w:t>
      </w:r>
      <w:r>
        <w:rPr>
          <w:rFonts w:hint="eastAsia"/>
          <w:spacing w:val="4"/>
          <w:lang w:eastAsia="zh-CN"/>
        </w:rPr>
        <w:t>2021</w:t>
      </w:r>
      <w:r>
        <w:rPr>
          <w:spacing w:val="-47"/>
        </w:rPr>
        <w:t xml:space="preserve"> 年 </w:t>
      </w:r>
      <w:r>
        <w:rPr>
          <w:rFonts w:hint="eastAsia"/>
          <w:lang w:val="en-US"/>
        </w:rPr>
        <w:t>12</w:t>
      </w:r>
      <w:r>
        <w:rPr>
          <w:spacing w:val="-47"/>
        </w:rPr>
        <w:t xml:space="preserve"> 月 </w:t>
      </w:r>
      <w:r>
        <w:rPr>
          <w:spacing w:val="3"/>
        </w:rPr>
        <w:t>3</w:t>
      </w:r>
      <w:r>
        <w:rPr>
          <w:rFonts w:hint="eastAsia"/>
          <w:spacing w:val="3"/>
          <w:lang w:val="en-US"/>
        </w:rPr>
        <w:t>1</w:t>
      </w:r>
      <w:r>
        <w:rPr>
          <w:spacing w:val="-11"/>
        </w:rPr>
        <w:t xml:space="preserve"> 日，实际支出公用经费 </w:t>
      </w:r>
      <w:r>
        <w:rPr>
          <w:rFonts w:hint="eastAsia"/>
          <w:spacing w:val="5"/>
          <w:lang w:val="en-US" w:eastAsia="zh-CN"/>
        </w:rPr>
        <w:t>7750.71</w:t>
      </w:r>
      <w:r>
        <w:rPr>
          <w:spacing w:val="-15"/>
        </w:rPr>
        <w:t xml:space="preserve"> 万元，</w:t>
      </w:r>
      <w:r>
        <w:rPr>
          <w:rFonts w:hint="eastAsia"/>
          <w:color w:val="auto"/>
          <w:spacing w:val="-6"/>
          <w:lang w:eastAsia="zh-CN"/>
        </w:rPr>
        <w:t>2021</w:t>
      </w:r>
      <w:r>
        <w:rPr>
          <w:color w:val="auto"/>
          <w:spacing w:val="-36"/>
        </w:rPr>
        <w:t xml:space="preserve"> 年</w:t>
      </w:r>
      <w:r>
        <w:rPr>
          <w:color w:val="auto"/>
          <w:spacing w:val="11"/>
        </w:rPr>
        <w:t>公</w:t>
      </w:r>
      <w:r>
        <w:rPr>
          <w:color w:val="auto"/>
          <w:spacing w:val="14"/>
        </w:rPr>
        <w:t>用</w:t>
      </w:r>
      <w:r>
        <w:rPr>
          <w:color w:val="auto"/>
          <w:spacing w:val="11"/>
        </w:rPr>
        <w:t>经费控</w:t>
      </w:r>
      <w:r>
        <w:rPr>
          <w:color w:val="auto"/>
          <w:spacing w:val="14"/>
        </w:rPr>
        <w:t>制</w:t>
      </w:r>
      <w:r>
        <w:rPr>
          <w:color w:val="auto"/>
          <w:spacing w:val="11"/>
        </w:rPr>
        <w:t>率</w:t>
      </w:r>
      <w:r>
        <w:rPr>
          <w:color w:val="auto"/>
        </w:rPr>
        <w:t>为</w:t>
      </w:r>
      <w:r>
        <w:rPr>
          <w:rFonts w:hint="eastAsia"/>
          <w:color w:val="auto"/>
          <w:lang w:val="en-US" w:eastAsia="zh-CN"/>
        </w:rPr>
        <w:t>100%。</w:t>
      </w:r>
    </w:p>
    <w:p>
      <w:pPr>
        <w:pStyle w:val="3"/>
        <w:numPr>
          <w:ilvl w:val="0"/>
          <w:numId w:val="8"/>
        </w:numPr>
        <w:tabs>
          <w:tab w:val="left" w:pos="1767"/>
        </w:tabs>
        <w:spacing w:before="6" w:line="360" w:lineRule="auto"/>
        <w:ind w:hanging="836"/>
      </w:pPr>
      <w:bookmarkStart w:id="24" w:name="_Toc22127"/>
      <w:r>
        <w:rPr>
          <w:spacing w:val="11"/>
        </w:rPr>
        <w:t>“三公经费”控制率</w:t>
      </w:r>
      <w:bookmarkEnd w:id="24"/>
    </w:p>
    <w:p>
      <w:pPr>
        <w:pStyle w:val="4"/>
        <w:spacing w:before="149" w:line="360" w:lineRule="auto"/>
        <w:ind w:firstLine="984" w:firstLineChars="300"/>
        <w:rPr>
          <w:rFonts w:hint="eastAsia" w:eastAsia="仿宋_GB2312"/>
          <w:spacing w:val="-25"/>
          <w:lang w:val="en-US" w:eastAsia="zh-CN"/>
        </w:rPr>
      </w:pPr>
      <w:r>
        <w:rPr>
          <w:rFonts w:hint="eastAsia"/>
          <w:spacing w:val="4"/>
          <w:lang w:eastAsia="zh-CN"/>
        </w:rPr>
        <w:t>2021</w:t>
      </w:r>
      <w:r>
        <w:rPr>
          <w:spacing w:val="-19"/>
        </w:rPr>
        <w:t xml:space="preserve"> 年铜仁学院“三公经费”预算安排</w:t>
      </w:r>
      <w:r>
        <w:rPr>
          <w:rFonts w:hint="eastAsia"/>
          <w:spacing w:val="-19"/>
          <w:lang w:val="en-US"/>
        </w:rPr>
        <w:t xml:space="preserve"> </w:t>
      </w:r>
      <w:r>
        <w:rPr>
          <w:rFonts w:hint="eastAsia"/>
          <w:spacing w:val="-19"/>
          <w:lang w:val="en-US" w:eastAsia="zh-CN"/>
        </w:rPr>
        <w:t>57</w:t>
      </w:r>
      <w:r>
        <w:rPr>
          <w:rFonts w:hint="eastAsia"/>
          <w:spacing w:val="3"/>
          <w:lang w:val="en-US"/>
        </w:rPr>
        <w:t xml:space="preserve"> </w:t>
      </w:r>
      <w:r>
        <w:rPr>
          <w:spacing w:val="-36"/>
        </w:rPr>
        <w:t>万元</w:t>
      </w:r>
      <w:r>
        <w:rPr>
          <w:rFonts w:hint="eastAsia"/>
          <w:spacing w:val="-36"/>
        </w:rPr>
        <w:t>,</w:t>
      </w:r>
      <w:r>
        <w:rPr>
          <w:spacing w:val="-17"/>
        </w:rPr>
        <w:t xml:space="preserve">铜仁学院 </w:t>
      </w:r>
      <w:r>
        <w:rPr>
          <w:rFonts w:hint="eastAsia"/>
          <w:lang w:eastAsia="zh-CN"/>
        </w:rPr>
        <w:t>2021</w:t>
      </w:r>
      <w:r>
        <w:rPr>
          <w:spacing w:val="-20"/>
        </w:rPr>
        <w:t xml:space="preserve"> 年“三公经费”支出为 </w:t>
      </w:r>
      <w:r>
        <w:rPr>
          <w:rFonts w:hint="eastAsia"/>
          <w:lang w:val="en-US" w:eastAsia="zh-CN"/>
        </w:rPr>
        <w:t>83.03</w:t>
      </w:r>
      <w:r>
        <w:rPr>
          <w:spacing w:val="-25"/>
        </w:rPr>
        <w:t xml:space="preserve"> 万元</w:t>
      </w:r>
      <w:r>
        <w:rPr>
          <w:rFonts w:hint="eastAsia"/>
          <w:spacing w:val="-25"/>
        </w:rPr>
        <w:t>，这里需要说明的是，我校</w:t>
      </w:r>
      <w:r>
        <w:rPr>
          <w:rFonts w:hint="eastAsia"/>
          <w:spacing w:val="-25"/>
          <w:lang w:val="en-US" w:eastAsia="zh-CN"/>
        </w:rPr>
        <w:t>2021</w:t>
      </w:r>
      <w:r>
        <w:rPr>
          <w:rFonts w:hint="eastAsia"/>
          <w:spacing w:val="-25"/>
          <w:lang w:val="en-US"/>
        </w:rPr>
        <w:t>年的三公经费全是由其他资金安排的，公共财政预算安排的三公经费支出为0</w:t>
      </w:r>
      <w:r>
        <w:rPr>
          <w:rFonts w:hint="eastAsia"/>
          <w:spacing w:val="-25"/>
        </w:rPr>
        <w:t>。控制率100%</w:t>
      </w:r>
      <w:r>
        <w:rPr>
          <w:rFonts w:hint="eastAsia"/>
          <w:spacing w:val="-25"/>
          <w:lang w:eastAsia="zh-CN"/>
        </w:rPr>
        <w:t>。</w:t>
      </w:r>
    </w:p>
    <w:p>
      <w:pPr>
        <w:pStyle w:val="4"/>
        <w:spacing w:before="149" w:line="360" w:lineRule="auto"/>
        <w:ind w:left="929"/>
        <w:rPr>
          <w:b/>
        </w:rPr>
      </w:pPr>
      <w:r>
        <w:rPr>
          <w:rFonts w:hint="eastAsia"/>
          <w:b/>
          <w:spacing w:val="-25"/>
        </w:rPr>
        <w:t>（8）</w:t>
      </w:r>
      <w:r>
        <w:rPr>
          <w:b/>
          <w:spacing w:val="11"/>
        </w:rPr>
        <w:t>政府采购执行率</w:t>
      </w:r>
    </w:p>
    <w:p>
      <w:pPr>
        <w:pStyle w:val="4"/>
        <w:spacing w:before="151" w:line="360" w:lineRule="auto"/>
        <w:ind w:firstLine="960" w:firstLineChars="300"/>
      </w:pPr>
      <w:r>
        <w:rPr>
          <w:rFonts w:hint="eastAsia"/>
          <w:lang w:eastAsia="zh-CN"/>
        </w:rPr>
        <w:t>2021</w:t>
      </w:r>
      <w:r>
        <w:t xml:space="preserve"> 年铜仁学院政府采购预算</w:t>
      </w:r>
      <w:r>
        <w:rPr>
          <w:rFonts w:hint="eastAsia"/>
          <w:lang w:val="en-US" w:eastAsia="zh-CN"/>
        </w:rPr>
        <w:t>1553.69</w:t>
      </w:r>
      <w:r>
        <w:t>万元，实际政府采购</w:t>
      </w:r>
      <w:r>
        <w:rPr>
          <w:rFonts w:hint="eastAsia"/>
          <w:lang w:val="en-US" w:eastAsia="zh-CN"/>
        </w:rPr>
        <w:t>1553.69</w:t>
      </w:r>
      <w:r>
        <w:rPr>
          <w:rFonts w:hint="eastAsia"/>
          <w:lang w:val="en-US"/>
        </w:rPr>
        <w:t>万元</w:t>
      </w:r>
      <w:r>
        <w:t>。政府采购执行率</w:t>
      </w:r>
      <w:r>
        <w:rPr>
          <w:rFonts w:hint="eastAsia"/>
          <w:lang w:val="en-US"/>
        </w:rPr>
        <w:t>100%</w:t>
      </w:r>
      <w:r>
        <w:t>。</w:t>
      </w:r>
    </w:p>
    <w:p>
      <w:pPr>
        <w:pStyle w:val="14"/>
        <w:numPr>
          <w:ilvl w:val="0"/>
          <w:numId w:val="7"/>
        </w:numPr>
        <w:tabs>
          <w:tab w:val="left" w:pos="1261"/>
        </w:tabs>
        <w:spacing w:before="6" w:line="360" w:lineRule="auto"/>
        <w:ind w:left="1260" w:hanging="332"/>
        <w:rPr>
          <w:sz w:val="30"/>
        </w:rPr>
      </w:pPr>
      <w:r>
        <w:rPr>
          <w:spacing w:val="9"/>
          <w:sz w:val="32"/>
        </w:rPr>
        <w:t>预算管理</w:t>
      </w:r>
    </w:p>
    <w:p>
      <w:pPr>
        <w:pStyle w:val="3"/>
        <w:numPr>
          <w:ilvl w:val="0"/>
          <w:numId w:val="9"/>
        </w:numPr>
        <w:tabs>
          <w:tab w:val="left" w:pos="1767"/>
        </w:tabs>
        <w:spacing w:before="150" w:line="360" w:lineRule="auto"/>
        <w:ind w:hanging="836"/>
      </w:pPr>
      <w:bookmarkStart w:id="25" w:name="_Toc27764"/>
      <w:r>
        <w:rPr>
          <w:spacing w:val="11"/>
        </w:rPr>
        <w:t>管理制度健全性</w:t>
      </w:r>
      <w:bookmarkEnd w:id="25"/>
    </w:p>
    <w:p>
      <w:pPr>
        <w:pStyle w:val="4"/>
        <w:spacing w:before="149" w:line="360" w:lineRule="auto"/>
        <w:ind w:right="440" w:rightChars="200" w:firstLine="664"/>
        <w:jc w:val="both"/>
      </w:pPr>
      <w:r>
        <w:rPr>
          <w:spacing w:val="4"/>
        </w:rPr>
        <w:t>财务处为专门的财务管理机构，财务处下</w:t>
      </w:r>
      <w:r>
        <w:rPr>
          <w:spacing w:val="1"/>
        </w:rPr>
        <w:t>设会计核算科、资金结算中心、收费管理科、国资管理科</w:t>
      </w:r>
      <w:r>
        <w:rPr>
          <w:rFonts w:hint="eastAsia"/>
          <w:spacing w:val="1"/>
          <w:lang w:eastAsia="zh-CN"/>
        </w:rPr>
        <w:t>、综合科</w:t>
      </w:r>
      <w:r>
        <w:rPr>
          <w:spacing w:val="1"/>
        </w:rPr>
        <w:t>。</w:t>
      </w:r>
      <w:r>
        <w:rPr>
          <w:rFonts w:hint="eastAsia"/>
          <w:spacing w:val="1"/>
        </w:rPr>
        <w:t>学校</w:t>
      </w:r>
      <w:r>
        <w:rPr>
          <w:spacing w:val="-12"/>
        </w:rPr>
        <w:t>制定有铜仁学院章程、财务</w:t>
      </w:r>
      <w:r>
        <w:rPr>
          <w:rFonts w:hint="eastAsia"/>
          <w:spacing w:val="-12"/>
          <w:lang w:eastAsia="zh-CN"/>
        </w:rPr>
        <w:t>财务管理制度、财务预算管理制度、财务</w:t>
      </w:r>
      <w:r>
        <w:rPr>
          <w:spacing w:val="-12"/>
        </w:rPr>
        <w:t>决算管理制度、财务借款管理办法、</w:t>
      </w:r>
      <w:r>
        <w:rPr>
          <w:rFonts w:hint="eastAsia"/>
          <w:spacing w:val="-12"/>
          <w:lang w:eastAsia="zh-CN"/>
        </w:rPr>
        <w:t>国产资产管理制度、专项资金管理制度</w:t>
      </w:r>
      <w:r>
        <w:rPr>
          <w:w w:val="95"/>
        </w:rPr>
        <w:t>及关于进一步规范学校财务管理工作及相关财经纪律的通知</w:t>
      </w:r>
      <w:r>
        <w:t>等制度及管理要求。为全面落实国家</w:t>
      </w:r>
      <w:r>
        <w:rPr>
          <w:rFonts w:hint="eastAsia"/>
          <w:lang w:eastAsia="zh-CN"/>
        </w:rPr>
        <w:t>乡材振兴</w:t>
      </w:r>
      <w:r>
        <w:t>基本</w:t>
      </w:r>
      <w:r>
        <w:rPr>
          <w:spacing w:val="12"/>
        </w:rPr>
        <w:t>战略行动,</w:t>
      </w:r>
      <w:r>
        <w:rPr>
          <w:rFonts w:hint="eastAsia"/>
          <w:spacing w:val="12"/>
        </w:rPr>
        <w:t>学校</w:t>
      </w:r>
      <w:r>
        <w:rPr>
          <w:spacing w:val="12"/>
        </w:rPr>
        <w:t>成立了教育精准</w:t>
      </w:r>
      <w:r>
        <w:t>扶贫工作领导小组，下设学生资助管理中心负责教育精确扶贫资助资金管理工作，制定了铜仁学院教育精准脱贫实施方案(2016-</w:t>
      </w:r>
      <w:r>
        <w:rPr>
          <w:rFonts w:hint="eastAsia"/>
          <w:lang w:eastAsia="zh-CN"/>
        </w:rPr>
        <w:t>2021</w:t>
      </w:r>
      <w:r>
        <w:t>)，配套建立了推进教育精准扶贫实施办法(试行)，相关管理制度合法、合规、完整，并得到有效执行。</w:t>
      </w:r>
    </w:p>
    <w:p>
      <w:pPr>
        <w:pStyle w:val="3"/>
        <w:numPr>
          <w:ilvl w:val="0"/>
          <w:numId w:val="9"/>
        </w:numPr>
        <w:tabs>
          <w:tab w:val="left" w:pos="1767"/>
        </w:tabs>
        <w:spacing w:before="6" w:line="360" w:lineRule="auto"/>
        <w:ind w:hanging="836"/>
      </w:pPr>
      <w:bookmarkStart w:id="26" w:name="_Toc19963"/>
      <w:r>
        <w:rPr>
          <w:spacing w:val="11"/>
        </w:rPr>
        <w:t>资金使用合规性</w:t>
      </w:r>
      <w:bookmarkEnd w:id="26"/>
    </w:p>
    <w:p>
      <w:pPr>
        <w:pStyle w:val="4"/>
        <w:spacing w:line="360" w:lineRule="auto"/>
        <w:ind w:right="220" w:rightChars="100" w:firstLine="688" w:firstLineChars="200"/>
        <w:jc w:val="both"/>
        <w:rPr>
          <w:spacing w:val="10"/>
        </w:rPr>
      </w:pPr>
      <w:r>
        <w:rPr>
          <w:rFonts w:hint="eastAsia"/>
          <w:spacing w:val="20"/>
          <w:w w:val="95"/>
        </w:rPr>
        <w:t>学校</w:t>
      </w:r>
      <w:r>
        <w:rPr>
          <w:spacing w:val="20"/>
          <w:w w:val="95"/>
        </w:rPr>
        <w:t>在资金使用方面严格执行财经及财务管理的相</w:t>
      </w:r>
      <w:r>
        <w:rPr>
          <w:spacing w:val="-12"/>
          <w:w w:val="95"/>
        </w:rPr>
        <w:t xml:space="preserve">关规定，资金的拨付审批程序和手续完整，未发现截留、挤占、 </w:t>
      </w:r>
      <w:r>
        <w:rPr>
          <w:spacing w:val="1"/>
          <w:w w:val="95"/>
        </w:rPr>
        <w:t>挪用项目资金的情况，未发现超标准开支的情况，资金下达未</w:t>
      </w:r>
      <w:r>
        <w:rPr>
          <w:spacing w:val="10"/>
        </w:rPr>
        <w:t>见异常，资金使用符合部门预算批复的用途。</w:t>
      </w:r>
    </w:p>
    <w:p>
      <w:pPr>
        <w:pStyle w:val="4"/>
        <w:spacing w:line="360" w:lineRule="auto"/>
        <w:ind w:right="220" w:rightChars="100" w:firstLine="656" w:firstLineChars="200"/>
        <w:jc w:val="both"/>
        <w:rPr>
          <w:color w:val="auto"/>
        </w:rPr>
      </w:pPr>
      <w:r>
        <w:rPr>
          <w:spacing w:val="4"/>
        </w:rPr>
        <w:t>铜仁学院能及时落实</w:t>
      </w:r>
      <w:r>
        <w:rPr>
          <w:rFonts w:hint="eastAsia"/>
          <w:spacing w:val="4"/>
          <w:lang w:eastAsia="zh-CN"/>
        </w:rPr>
        <w:t>乡村振兴及</w:t>
      </w:r>
      <w:r>
        <w:rPr>
          <w:spacing w:val="4"/>
        </w:rPr>
        <w:t>教育精准扶贫学生资助政策，严格要</w:t>
      </w:r>
      <w:r>
        <w:rPr>
          <w:spacing w:val="1"/>
        </w:rPr>
        <w:t>求符合条件学生填写贵州省教育精准扶贫自主申请表，先</w:t>
      </w:r>
      <w:r>
        <w:t>由学院逐个初审后录入贵州省新增教育精准扶贫资助学生名单审核汇总表，然后由学生资助管理中心审核并在铜仁学院</w:t>
      </w:r>
      <w:r>
        <w:rPr>
          <w:spacing w:val="-9"/>
        </w:rPr>
        <w:t>网站进行公告，经公告无异后报市扶贫办审批。铜仁市财政局、</w:t>
      </w:r>
      <w:r>
        <w:rPr>
          <w:spacing w:val="-14"/>
        </w:rPr>
        <w:t>铜仁市教育局、铜仁市扶贫开发办公室印发关于提前下达普通</w:t>
      </w:r>
      <w:r>
        <w:rPr>
          <w:spacing w:val="2"/>
        </w:rPr>
        <w:t xml:space="preserve">高校 </w:t>
      </w:r>
      <w:r>
        <w:rPr>
          <w:rFonts w:hint="eastAsia"/>
          <w:lang w:eastAsia="zh-CN"/>
        </w:rPr>
        <w:t>2019</w:t>
      </w:r>
      <w:r>
        <w:t>-</w:t>
      </w:r>
      <w:r>
        <w:rPr>
          <w:rFonts w:hint="eastAsia"/>
          <w:lang w:eastAsia="zh-CN"/>
        </w:rPr>
        <w:t>2021</w:t>
      </w:r>
      <w:r>
        <w:rPr>
          <w:spacing w:val="5"/>
        </w:rPr>
        <w:t xml:space="preserve"> 学年教育精准扶贫学生资助资金预算的通知</w:t>
      </w:r>
      <w:r>
        <w:rPr>
          <w:spacing w:val="-16"/>
        </w:rPr>
        <w:t>其收到的市级下达普通高校</w:t>
      </w:r>
      <w:r>
        <w:rPr>
          <w:color w:val="auto"/>
          <w:spacing w:val="-16"/>
        </w:rPr>
        <w:t xml:space="preserve"> </w:t>
      </w:r>
      <w:r>
        <w:rPr>
          <w:rFonts w:hint="eastAsia"/>
          <w:color w:val="auto"/>
          <w:lang w:eastAsia="zh-CN"/>
        </w:rPr>
        <w:t>2019</w:t>
      </w:r>
      <w:r>
        <w:rPr>
          <w:color w:val="auto"/>
        </w:rPr>
        <w:t>-</w:t>
      </w:r>
      <w:r>
        <w:rPr>
          <w:rFonts w:hint="eastAsia"/>
          <w:color w:val="auto"/>
          <w:lang w:eastAsia="zh-CN"/>
        </w:rPr>
        <w:t>2021</w:t>
      </w:r>
      <w:r>
        <w:rPr>
          <w:color w:val="auto"/>
          <w:spacing w:val="-15"/>
        </w:rPr>
        <w:t>学年教育精</w:t>
      </w:r>
      <w:r>
        <w:rPr>
          <w:color w:val="auto"/>
        </w:rPr>
        <w:t xml:space="preserve">准扶贫学生资助配套资金共计 </w:t>
      </w:r>
      <w:r>
        <w:rPr>
          <w:rFonts w:hint="eastAsia"/>
          <w:color w:val="auto"/>
          <w:lang w:val="en-US" w:eastAsia="zh-CN"/>
        </w:rPr>
        <w:t>1021.47</w:t>
      </w:r>
      <w:r>
        <w:rPr>
          <w:color w:val="auto"/>
        </w:rPr>
        <w:t xml:space="preserve"> 万元，实际发放</w:t>
      </w:r>
      <w:r>
        <w:rPr>
          <w:rFonts w:hint="eastAsia"/>
          <w:color w:val="auto"/>
          <w:lang w:val="en-US" w:eastAsia="zh-CN"/>
        </w:rPr>
        <w:t>1021.47</w:t>
      </w:r>
      <w:r>
        <w:rPr>
          <w:color w:val="auto"/>
          <w:spacing w:val="-24"/>
        </w:rPr>
        <w:t xml:space="preserve">万元，共资助 </w:t>
      </w:r>
      <w:r>
        <w:rPr>
          <w:color w:val="auto"/>
        </w:rPr>
        <w:t>2</w:t>
      </w:r>
      <w:r>
        <w:rPr>
          <w:rFonts w:hint="eastAsia"/>
          <w:color w:val="auto"/>
          <w:lang w:val="en-US" w:eastAsia="zh-CN"/>
        </w:rPr>
        <w:t>952</w:t>
      </w:r>
      <w:r>
        <w:rPr>
          <w:color w:val="auto"/>
          <w:spacing w:val="-27"/>
        </w:rPr>
        <w:t xml:space="preserve"> 人次</w:t>
      </w:r>
      <w:r>
        <w:rPr>
          <w:color w:val="auto"/>
          <w:spacing w:val="-19"/>
        </w:rPr>
        <w:t>，未发现弄虚作假和其他不规范情况。</w:t>
      </w:r>
    </w:p>
    <w:p>
      <w:pPr>
        <w:pStyle w:val="3"/>
        <w:numPr>
          <w:ilvl w:val="0"/>
          <w:numId w:val="9"/>
        </w:numPr>
        <w:tabs>
          <w:tab w:val="left" w:pos="1767"/>
        </w:tabs>
        <w:spacing w:before="1" w:line="360" w:lineRule="auto"/>
        <w:ind w:hanging="836"/>
      </w:pPr>
      <w:bookmarkStart w:id="27" w:name="_Toc23187"/>
      <w:r>
        <w:rPr>
          <w:spacing w:val="11"/>
        </w:rPr>
        <w:t>预决算信息公开性</w:t>
      </w:r>
      <w:bookmarkEnd w:id="27"/>
    </w:p>
    <w:p>
      <w:pPr>
        <w:pStyle w:val="4"/>
        <w:spacing w:before="150" w:line="360" w:lineRule="auto"/>
        <w:ind w:left="264" w:right="504" w:firstLine="664"/>
      </w:pPr>
      <w:r>
        <w:rPr>
          <w:rFonts w:hint="eastAsia"/>
        </w:rPr>
        <w:t>我校</w:t>
      </w:r>
      <w:r>
        <w:t>已按规定的内容公开了预决算信息。</w:t>
      </w:r>
      <w:r>
        <w:rPr>
          <w:rFonts w:hint="eastAsia"/>
          <w:lang w:eastAsia="zh-CN"/>
        </w:rPr>
        <w:t>2021</w:t>
      </w:r>
      <w:r>
        <w:t>年财政预算及“三公经费”预算在铜仁学院官网公开时间为</w:t>
      </w:r>
      <w:r>
        <w:rPr>
          <w:rFonts w:hint="eastAsia"/>
          <w:lang w:eastAsia="zh-CN"/>
        </w:rPr>
        <w:t>2021</w:t>
      </w:r>
      <w:r>
        <w:rPr>
          <w:spacing w:val="-32"/>
        </w:rPr>
        <w:t>年</w:t>
      </w:r>
      <w:r>
        <w:rPr>
          <w:rFonts w:hint="eastAsia"/>
          <w:lang w:val="en-US" w:eastAsia="zh-CN"/>
        </w:rPr>
        <w:t>3</w:t>
      </w:r>
      <w:r>
        <w:rPr>
          <w:spacing w:val="-46"/>
        </w:rPr>
        <w:t>月</w:t>
      </w:r>
      <w:r>
        <w:rPr>
          <w:rFonts w:hint="eastAsia"/>
          <w:spacing w:val="3"/>
          <w:lang w:val="en-US" w:eastAsia="zh-CN"/>
        </w:rPr>
        <w:t>26</w:t>
      </w:r>
      <w:r>
        <w:rPr>
          <w:spacing w:val="-3"/>
        </w:rPr>
        <w:t>日</w:t>
      </w:r>
      <w:r>
        <w:rPr>
          <w:spacing w:val="-54"/>
        </w:rPr>
        <w:t>，未</w:t>
      </w:r>
      <w:r>
        <w:rPr>
          <w:spacing w:val="4"/>
        </w:rPr>
        <w:t xml:space="preserve">超过规定的 </w:t>
      </w:r>
      <w:r>
        <w:rPr>
          <w:spacing w:val="3"/>
        </w:rPr>
        <w:t>20</w:t>
      </w:r>
      <w:r>
        <w:t xml:space="preserve"> 天时限；其 </w:t>
      </w:r>
      <w:r>
        <w:rPr>
          <w:rFonts w:hint="eastAsia"/>
          <w:spacing w:val="4"/>
          <w:lang w:eastAsia="zh-CN"/>
        </w:rPr>
        <w:t>20</w:t>
      </w:r>
      <w:r>
        <w:rPr>
          <w:rFonts w:hint="eastAsia"/>
          <w:spacing w:val="4"/>
          <w:lang w:val="en-US" w:eastAsia="zh-CN"/>
        </w:rPr>
        <w:t>20</w:t>
      </w:r>
      <w:r>
        <w:rPr>
          <w:spacing w:val="6"/>
        </w:rPr>
        <w:t xml:space="preserve"> 年部门决算信息公开时间为</w:t>
      </w:r>
      <w:r>
        <w:rPr>
          <w:rFonts w:hint="eastAsia"/>
          <w:spacing w:val="4"/>
          <w:lang w:eastAsia="zh-CN"/>
        </w:rPr>
        <w:t>2021</w:t>
      </w:r>
      <w:r>
        <w:rPr>
          <w:spacing w:val="-37"/>
        </w:rPr>
        <w:t>年</w:t>
      </w:r>
      <w:r>
        <w:rPr>
          <w:rFonts w:hint="eastAsia"/>
          <w:spacing w:val="-37"/>
          <w:lang w:val="en-US" w:eastAsia="zh-CN"/>
        </w:rPr>
        <w:t>7</w:t>
      </w:r>
      <w:r>
        <w:rPr>
          <w:spacing w:val="-37"/>
        </w:rPr>
        <w:t>月</w:t>
      </w:r>
      <w:r>
        <w:rPr>
          <w:rFonts w:hint="eastAsia"/>
          <w:spacing w:val="-37"/>
          <w:lang w:val="en-US" w:eastAsia="zh-CN"/>
        </w:rPr>
        <w:t>30</w:t>
      </w:r>
      <w:r>
        <w:rPr>
          <w:spacing w:val="-3"/>
        </w:rPr>
        <w:t>日</w:t>
      </w:r>
      <w:r>
        <w:rPr>
          <w:spacing w:val="-2"/>
        </w:rPr>
        <w:t>，</w:t>
      </w:r>
      <w:r>
        <w:rPr>
          <w:rFonts w:hint="eastAsia"/>
          <w:spacing w:val="-2"/>
        </w:rPr>
        <w:t>未</w:t>
      </w:r>
      <w:r>
        <w:rPr>
          <w:spacing w:val="-2"/>
        </w:rPr>
        <w:t>超过</w:t>
      </w:r>
      <w:r>
        <w:rPr>
          <w:spacing w:val="-8"/>
        </w:rPr>
        <w:t xml:space="preserve">规定的 </w:t>
      </w:r>
      <w:r>
        <w:rPr>
          <w:spacing w:val="3"/>
        </w:rPr>
        <w:t>20</w:t>
      </w:r>
      <w:r>
        <w:rPr>
          <w:spacing w:val="-12"/>
        </w:rPr>
        <w:t xml:space="preserve"> 天时限</w:t>
      </w:r>
      <w:r>
        <w:t>。</w:t>
      </w:r>
    </w:p>
    <w:p>
      <w:pPr>
        <w:pStyle w:val="3"/>
        <w:numPr>
          <w:ilvl w:val="0"/>
          <w:numId w:val="9"/>
        </w:numPr>
        <w:tabs>
          <w:tab w:val="left" w:pos="1767"/>
        </w:tabs>
        <w:spacing w:before="3" w:line="360" w:lineRule="auto"/>
        <w:ind w:hanging="836"/>
      </w:pPr>
      <w:bookmarkStart w:id="28" w:name="_Toc3442"/>
      <w:r>
        <w:rPr>
          <w:spacing w:val="11"/>
        </w:rPr>
        <w:t>基础信息完善性</w:t>
      </w:r>
      <w:bookmarkEnd w:id="28"/>
    </w:p>
    <w:p>
      <w:pPr>
        <w:pStyle w:val="4"/>
        <w:spacing w:before="151" w:line="360" w:lineRule="auto"/>
        <w:ind w:left="264" w:right="356" w:firstLine="664"/>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r>
        <w:t>经现场抽查</w:t>
      </w:r>
      <w:r>
        <w:rPr>
          <w:rFonts w:hint="eastAsia"/>
        </w:rPr>
        <w:t>我校</w:t>
      </w:r>
      <w:r>
        <w:t>会计凭证，未发现会计信息与基础数据信息不一致情况，铜仁学院财务人员按照会计档案管理办法对会计凭证、会计帐簿、会计报表及其他会计资料进行归</w:t>
      </w:r>
      <w:r>
        <w:rPr>
          <w:w w:val="95"/>
        </w:rPr>
        <w:t>类整理、装订。铜仁学院基础数据信息和会计信息资料真实、</w:t>
      </w:r>
      <w:r>
        <w:t>准确。</w:t>
      </w:r>
    </w:p>
    <w:p>
      <w:pPr>
        <w:pStyle w:val="3"/>
        <w:numPr>
          <w:ilvl w:val="0"/>
          <w:numId w:val="0"/>
        </w:numPr>
        <w:tabs>
          <w:tab w:val="left" w:pos="1266"/>
        </w:tabs>
        <w:spacing w:before="54" w:line="360" w:lineRule="auto"/>
        <w:ind w:firstLine="699" w:firstLineChars="200"/>
        <w:rPr>
          <w:sz w:val="30"/>
        </w:rPr>
      </w:pPr>
      <w:bookmarkStart w:id="29" w:name="_Toc26189"/>
      <w:r>
        <w:rPr>
          <w:rFonts w:hint="eastAsia"/>
          <w:spacing w:val="14"/>
          <w:lang w:val="en-US" w:eastAsia="zh-CN"/>
        </w:rPr>
        <w:t>3.</w:t>
      </w:r>
      <w:r>
        <w:rPr>
          <w:spacing w:val="14"/>
        </w:rPr>
        <w:t>资产管理</w:t>
      </w:r>
      <w:bookmarkEnd w:id="29"/>
    </w:p>
    <w:p>
      <w:pPr>
        <w:pStyle w:val="14"/>
        <w:numPr>
          <w:ilvl w:val="0"/>
          <w:numId w:val="10"/>
        </w:numPr>
        <w:tabs>
          <w:tab w:val="left" w:pos="1767"/>
        </w:tabs>
        <w:spacing w:before="150" w:line="360" w:lineRule="auto"/>
        <w:ind w:hanging="836"/>
        <w:rPr>
          <w:b/>
          <w:sz w:val="32"/>
        </w:rPr>
      </w:pPr>
      <w:r>
        <w:rPr>
          <w:b/>
          <w:spacing w:val="11"/>
          <w:sz w:val="32"/>
        </w:rPr>
        <w:t>管理制度健全性</w:t>
      </w:r>
    </w:p>
    <w:p>
      <w:pPr>
        <w:pStyle w:val="4"/>
        <w:spacing w:before="151" w:line="360" w:lineRule="auto"/>
        <w:ind w:left="264" w:right="356" w:firstLine="640"/>
        <w:jc w:val="both"/>
      </w:pPr>
      <w:r>
        <w:rPr>
          <w:rFonts w:hint="eastAsia"/>
          <w:spacing w:val="-15"/>
        </w:rPr>
        <w:t>学校</w:t>
      </w:r>
      <w:r>
        <w:rPr>
          <w:spacing w:val="-15"/>
        </w:rPr>
        <w:t>制定有铜仁学院国有资产管理暂行办法</w:t>
      </w:r>
      <w:r>
        <w:rPr>
          <w:spacing w:val="-56"/>
        </w:rPr>
        <w:t>、铜仁</w:t>
      </w:r>
      <w:r>
        <w:rPr>
          <w:spacing w:val="-48"/>
        </w:rPr>
        <w:t>学院固定资产报废处</w:t>
      </w:r>
      <w:r>
        <w:rPr>
          <w:rFonts w:hint="eastAsia"/>
          <w:spacing w:val="-48"/>
        </w:rPr>
        <w:t>置</w:t>
      </w:r>
      <w:r>
        <w:rPr>
          <w:spacing w:val="-48"/>
        </w:rPr>
        <w:t>管理办法、铜仁学院办公家具、设备</w:t>
      </w:r>
      <w:r>
        <w:rPr>
          <w:spacing w:val="-63"/>
        </w:rPr>
        <w:t>管理暂行办法</w:t>
      </w:r>
      <w:r>
        <w:rPr>
          <w:spacing w:val="-25"/>
        </w:rPr>
        <w:t>、铜仁学院专业学院物资设备采购暂行规定、</w:t>
      </w:r>
      <w:r>
        <w:rPr>
          <w:spacing w:val="-24"/>
        </w:rPr>
        <w:t>招标工作管理暂行办法及零星维修工程管理办法等制度，</w:t>
      </w:r>
      <w:r>
        <w:rPr>
          <w:spacing w:val="-11"/>
        </w:rPr>
        <w:t>其资产管理制度合法、合规和完整。</w:t>
      </w:r>
    </w:p>
    <w:p>
      <w:pPr>
        <w:pStyle w:val="3"/>
        <w:numPr>
          <w:ilvl w:val="0"/>
          <w:numId w:val="10"/>
        </w:numPr>
        <w:tabs>
          <w:tab w:val="left" w:pos="1767"/>
        </w:tabs>
        <w:spacing w:line="360" w:lineRule="auto"/>
        <w:ind w:hanging="836"/>
      </w:pPr>
      <w:bookmarkStart w:id="30" w:name="_Toc21764"/>
      <w:r>
        <w:rPr>
          <w:spacing w:val="11"/>
        </w:rPr>
        <w:t>资产管理安全性</w:t>
      </w:r>
      <w:bookmarkEnd w:id="30"/>
    </w:p>
    <w:p>
      <w:pPr>
        <w:pStyle w:val="4"/>
        <w:spacing w:before="149" w:line="360" w:lineRule="auto"/>
        <w:ind w:left="264" w:right="354" w:firstLine="640"/>
      </w:pPr>
      <w:r>
        <w:rPr>
          <w:rFonts w:hint="eastAsia"/>
          <w:spacing w:val="-9"/>
        </w:rPr>
        <w:t>学校</w:t>
      </w:r>
      <w:r>
        <w:rPr>
          <w:spacing w:val="-9"/>
        </w:rPr>
        <w:t>从铜仁师范建校以来，</w:t>
      </w:r>
      <w:r>
        <w:rPr>
          <w:rFonts w:hint="eastAsia"/>
          <w:spacing w:val="-9"/>
          <w:lang w:eastAsia="zh-CN"/>
        </w:rPr>
        <w:t>由于历史原因，</w:t>
      </w:r>
      <w:r>
        <w:rPr>
          <w:spacing w:val="-9"/>
        </w:rPr>
        <w:t>没有进行过资产全面彻底</w:t>
      </w:r>
      <w:r>
        <w:rPr>
          <w:spacing w:val="-12"/>
        </w:rPr>
        <w:t>的清查，再加上与原铜仁地区教师进修学校、民族师范学校、林业教育培训中心、东风林场五所单位的合并，</w:t>
      </w:r>
      <w:r>
        <w:rPr>
          <w:rFonts w:hint="eastAsia"/>
          <w:spacing w:val="-12"/>
          <w:lang w:eastAsia="zh-CN"/>
        </w:rPr>
        <w:t>在房屋建筑物方面</w:t>
      </w:r>
      <w:r>
        <w:rPr>
          <w:spacing w:val="-12"/>
        </w:rPr>
        <w:t>存在账与账不符、</w:t>
      </w:r>
      <w:r>
        <w:rPr>
          <w:spacing w:val="-14"/>
        </w:rPr>
        <w:t>账与物不符、账与卡不符等现象，</w:t>
      </w:r>
      <w:r>
        <w:rPr>
          <w:rFonts w:hint="eastAsia"/>
          <w:spacing w:val="-14"/>
          <w:lang w:eastAsia="zh-CN"/>
        </w:rPr>
        <w:t>从</w:t>
      </w:r>
      <w:r>
        <w:rPr>
          <w:rFonts w:hint="eastAsia"/>
          <w:spacing w:val="-14"/>
          <w:lang w:val="en-US" w:eastAsia="zh-CN"/>
        </w:rPr>
        <w:t>2014年全面搬迁到川硐校区后，原校区的资产转移手续一直没有协调处理好，川硐校区在建工程因相关原因一直也没有真正移交，</w:t>
      </w:r>
      <w:r>
        <w:rPr>
          <w:spacing w:val="-14"/>
        </w:rPr>
        <w:t>其资产管理工作亟待加强。</w:t>
      </w:r>
    </w:p>
    <w:p>
      <w:pPr>
        <w:pStyle w:val="3"/>
        <w:numPr>
          <w:ilvl w:val="0"/>
          <w:numId w:val="10"/>
        </w:numPr>
        <w:tabs>
          <w:tab w:val="left" w:pos="1767"/>
        </w:tabs>
        <w:spacing w:line="360" w:lineRule="auto"/>
        <w:ind w:hanging="836"/>
      </w:pPr>
      <w:bookmarkStart w:id="31" w:name="_Toc29685"/>
      <w:r>
        <w:rPr>
          <w:spacing w:val="11"/>
        </w:rPr>
        <w:t>固定资产利用率</w:t>
      </w:r>
      <w:bookmarkEnd w:id="31"/>
    </w:p>
    <w:p>
      <w:pPr>
        <w:pStyle w:val="4"/>
        <w:spacing w:before="149" w:line="360" w:lineRule="auto"/>
        <w:ind w:firstLine="640" w:firstLineChars="200"/>
      </w:pPr>
      <w:r>
        <w:t xml:space="preserve">截止 </w:t>
      </w:r>
      <w:r>
        <w:rPr>
          <w:rFonts w:hint="eastAsia"/>
          <w:lang w:eastAsia="zh-CN"/>
        </w:rPr>
        <w:t>2021</w:t>
      </w:r>
      <w:r>
        <w:t>年</w:t>
      </w:r>
      <w:r>
        <w:rPr>
          <w:rFonts w:hint="eastAsia"/>
          <w:lang w:val="en-US"/>
        </w:rPr>
        <w:t>12</w:t>
      </w:r>
      <w:r>
        <w:t>月3</w:t>
      </w:r>
      <w:r>
        <w:rPr>
          <w:rFonts w:hint="eastAsia"/>
          <w:lang w:val="en-US"/>
        </w:rPr>
        <w:t>1</w:t>
      </w:r>
      <w:r>
        <w:t>日，铜仁学院固定资产总额</w:t>
      </w:r>
      <w:r>
        <w:rPr>
          <w:rFonts w:hint="eastAsia"/>
          <w:lang w:val="en-US" w:eastAsia="zh-CN"/>
        </w:rPr>
        <w:t>39372.28</w:t>
      </w:r>
      <w:r>
        <w:t>万元，</w:t>
      </w:r>
      <w:r>
        <w:rPr>
          <w:rFonts w:hint="eastAsia"/>
        </w:rPr>
        <w:t>实际在用固定资产</w:t>
      </w:r>
      <w:r>
        <w:rPr>
          <w:rFonts w:hint="eastAsia"/>
          <w:lang w:val="en-US" w:eastAsia="zh-CN"/>
        </w:rPr>
        <w:t>39372.28</w:t>
      </w:r>
      <w:r>
        <w:rPr>
          <w:rFonts w:hint="eastAsia"/>
          <w:lang w:val="en-US"/>
        </w:rPr>
        <w:t>万元，</w:t>
      </w:r>
      <w:r>
        <w:t>固定资产利用率</w:t>
      </w:r>
      <w:r>
        <w:rPr>
          <w:rFonts w:hint="eastAsia"/>
        </w:rPr>
        <w:t>为</w:t>
      </w:r>
      <w:r>
        <w:rPr>
          <w:rFonts w:hint="eastAsia"/>
          <w:lang w:val="en-US"/>
        </w:rPr>
        <w:t>100%</w:t>
      </w:r>
      <w:r>
        <w:t>。</w:t>
      </w:r>
    </w:p>
    <w:p>
      <w:pPr>
        <w:pStyle w:val="3"/>
        <w:spacing w:before="3" w:line="360" w:lineRule="auto"/>
        <w:ind w:left="907"/>
        <w:rPr>
          <w:rFonts w:ascii="楷体_GB2312" w:eastAsia="楷体_GB2312"/>
        </w:rPr>
      </w:pPr>
      <w:bookmarkStart w:id="32" w:name="_Toc4372"/>
      <w:r>
        <w:rPr>
          <w:rFonts w:hint="eastAsia" w:ascii="楷体_GB2312" w:eastAsia="楷体_GB2312"/>
        </w:rPr>
        <w:t>（三）产出情况分析</w:t>
      </w:r>
      <w:bookmarkEnd w:id="32"/>
    </w:p>
    <w:p>
      <w:pPr>
        <w:pStyle w:val="4"/>
        <w:spacing w:before="151" w:line="360" w:lineRule="auto"/>
        <w:ind w:left="264" w:right="356" w:firstLine="640"/>
      </w:pPr>
      <w:r>
        <w:rPr>
          <w:spacing w:val="-6"/>
        </w:rPr>
        <w:t>对产出情况的分析要素为部门职责履行情况，具体有实际完</w:t>
      </w:r>
      <w:r>
        <w:rPr>
          <w:spacing w:val="-22"/>
        </w:rPr>
        <w:t xml:space="preserve">成率、完成及时率、质量达标率和重点工作办结率 </w:t>
      </w:r>
      <w:r>
        <w:t>4</w:t>
      </w:r>
      <w:r>
        <w:rPr>
          <w:spacing w:val="-15"/>
        </w:rPr>
        <w:t xml:space="preserve"> 个次级指标，</w:t>
      </w:r>
      <w:r>
        <w:t>指标得分情况见表 4-3。</w:t>
      </w:r>
    </w:p>
    <w:p>
      <w:pPr>
        <w:pStyle w:val="3"/>
        <w:tabs>
          <w:tab w:val="left" w:pos="1207"/>
        </w:tabs>
        <w:spacing w:before="150" w:after="23"/>
        <w:ind w:left="0" w:right="250"/>
        <w:jc w:val="center"/>
      </w:pPr>
      <w:bookmarkStart w:id="33" w:name="_Toc23125"/>
      <w:r>
        <w:t>表</w:t>
      </w:r>
      <w:r>
        <w:rPr>
          <w:spacing w:val="-80"/>
        </w:rPr>
        <w:t xml:space="preserve"> </w:t>
      </w:r>
      <w:r>
        <w:t>4-3</w:t>
      </w:r>
      <w:r>
        <w:tab/>
      </w:r>
      <w:r>
        <w:t>产出得分情</w:t>
      </w:r>
      <w:r>
        <w:rPr>
          <w:spacing w:val="3"/>
        </w:rPr>
        <w:t>况</w:t>
      </w:r>
      <w:r>
        <w:t>表</w:t>
      </w:r>
      <w:bookmarkEnd w:id="33"/>
    </w:p>
    <w:tbl>
      <w:tblPr>
        <w:tblStyle w:val="9"/>
        <w:tblW w:w="8895"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6"/>
        <w:gridCol w:w="2268"/>
        <w:gridCol w:w="1701"/>
        <w:gridCol w:w="1135"/>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5"/>
              <w:spacing w:before="160"/>
              <w:ind w:left="139"/>
              <w:rPr>
                <w:rFonts w:ascii="楷体_GB2312" w:eastAsia="楷体_GB2312"/>
                <w:b/>
                <w:sz w:val="24"/>
              </w:rPr>
            </w:pPr>
            <w:r>
              <w:rPr>
                <w:rFonts w:hint="eastAsia" w:ascii="楷体_GB2312" w:eastAsia="楷体_GB2312"/>
                <w:b/>
                <w:sz w:val="24"/>
              </w:rPr>
              <w:t>一级指标</w:t>
            </w:r>
          </w:p>
        </w:tc>
        <w:tc>
          <w:tcPr>
            <w:tcW w:w="1416" w:type="dxa"/>
            <w:vMerge w:val="restart"/>
          </w:tcPr>
          <w:p>
            <w:pPr>
              <w:pStyle w:val="15"/>
              <w:spacing w:before="160"/>
              <w:ind w:left="223"/>
              <w:rPr>
                <w:rFonts w:ascii="楷体_GB2312" w:eastAsia="楷体_GB2312"/>
                <w:b/>
                <w:sz w:val="24"/>
              </w:rPr>
            </w:pPr>
            <w:r>
              <w:rPr>
                <w:rFonts w:hint="eastAsia" w:ascii="楷体_GB2312" w:eastAsia="楷体_GB2312"/>
                <w:b/>
                <w:sz w:val="24"/>
              </w:rPr>
              <w:t>二级指标</w:t>
            </w:r>
          </w:p>
        </w:tc>
        <w:tc>
          <w:tcPr>
            <w:tcW w:w="3969" w:type="dxa"/>
            <w:gridSpan w:val="2"/>
          </w:tcPr>
          <w:p>
            <w:pPr>
              <w:pStyle w:val="15"/>
              <w:spacing w:line="292" w:lineRule="exact"/>
              <w:ind w:left="1483" w:right="1472"/>
              <w:jc w:val="center"/>
              <w:rPr>
                <w:rFonts w:ascii="楷体_GB2312" w:eastAsia="楷体_GB2312"/>
                <w:b/>
                <w:sz w:val="24"/>
              </w:rPr>
            </w:pPr>
            <w:r>
              <w:rPr>
                <w:rFonts w:hint="eastAsia" w:ascii="楷体_GB2312" w:eastAsia="楷体_GB2312"/>
                <w:b/>
                <w:sz w:val="24"/>
              </w:rPr>
              <w:t>三级指标</w:t>
            </w:r>
          </w:p>
        </w:tc>
        <w:tc>
          <w:tcPr>
            <w:tcW w:w="1135" w:type="dxa"/>
            <w:vMerge w:val="restart"/>
          </w:tcPr>
          <w:p>
            <w:pPr>
              <w:pStyle w:val="15"/>
              <w:spacing w:before="160"/>
              <w:ind w:left="326"/>
              <w:rPr>
                <w:rFonts w:ascii="楷体_GB2312" w:eastAsia="楷体_GB2312"/>
                <w:b/>
                <w:sz w:val="24"/>
              </w:rPr>
            </w:pPr>
            <w:r>
              <w:rPr>
                <w:rFonts w:hint="eastAsia" w:ascii="楷体_GB2312" w:eastAsia="楷体_GB2312"/>
                <w:b/>
                <w:sz w:val="24"/>
              </w:rPr>
              <w:t>得分</w:t>
            </w:r>
          </w:p>
        </w:tc>
        <w:tc>
          <w:tcPr>
            <w:tcW w:w="1132" w:type="dxa"/>
            <w:vMerge w:val="restart"/>
          </w:tcPr>
          <w:p>
            <w:pPr>
              <w:pStyle w:val="15"/>
              <w:spacing w:before="160"/>
              <w:ind w:left="206"/>
              <w:rPr>
                <w:rFonts w:ascii="楷体_GB2312" w:eastAsia="楷体_GB2312"/>
                <w:b/>
                <w:sz w:val="24"/>
              </w:rPr>
            </w:pPr>
            <w:r>
              <w:rPr>
                <w:rFonts w:hint="eastAsia" w:ascii="楷体_GB2312" w:eastAsia="楷体_GB2312"/>
                <w:b/>
                <w:sz w:val="24"/>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4" w:right="21"/>
              <w:jc w:val="center"/>
              <w:rPr>
                <w:rFonts w:ascii="楷体_GB2312" w:eastAsia="楷体_GB2312"/>
                <w:b/>
                <w:sz w:val="24"/>
              </w:rPr>
            </w:pPr>
            <w:r>
              <w:rPr>
                <w:rFonts w:hint="eastAsia" w:ascii="楷体_GB2312" w:eastAsia="楷体_GB2312"/>
                <w:b/>
                <w:sz w:val="24"/>
              </w:rPr>
              <w:t>指标</w:t>
            </w:r>
          </w:p>
        </w:tc>
        <w:tc>
          <w:tcPr>
            <w:tcW w:w="1701" w:type="dxa"/>
          </w:tcPr>
          <w:p>
            <w:pPr>
              <w:pStyle w:val="15"/>
              <w:spacing w:line="292" w:lineRule="exact"/>
              <w:ind w:left="591" w:right="577"/>
              <w:jc w:val="center"/>
              <w:rPr>
                <w:rFonts w:ascii="楷体_GB2312" w:eastAsia="楷体_GB2312"/>
                <w:b/>
                <w:sz w:val="24"/>
              </w:rPr>
            </w:pPr>
            <w:r>
              <w:rPr>
                <w:rFonts w:hint="eastAsia" w:ascii="楷体_GB2312" w:eastAsia="楷体_GB2312"/>
                <w:b/>
                <w:sz w:val="24"/>
              </w:rPr>
              <w:t>权重</w:t>
            </w:r>
          </w:p>
        </w:tc>
        <w:tc>
          <w:tcPr>
            <w:tcW w:w="1135" w:type="dxa"/>
            <w:vMerge w:val="continue"/>
            <w:tcBorders>
              <w:top w:val="nil"/>
            </w:tcBorders>
          </w:tcPr>
          <w:p>
            <w:pPr>
              <w:rPr>
                <w:sz w:val="2"/>
                <w:szCs w:val="2"/>
              </w:rPr>
            </w:pPr>
          </w:p>
        </w:tc>
        <w:tc>
          <w:tcPr>
            <w:tcW w:w="113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restart"/>
          </w:tcPr>
          <w:p>
            <w:pPr>
              <w:pStyle w:val="15"/>
              <w:rPr>
                <w:b/>
                <w:sz w:val="24"/>
              </w:rPr>
            </w:pPr>
          </w:p>
          <w:p>
            <w:pPr>
              <w:pStyle w:val="15"/>
              <w:spacing w:before="177"/>
              <w:ind w:left="381"/>
              <w:rPr>
                <w:rFonts w:ascii="楷体_GB2312" w:eastAsia="楷体_GB2312"/>
                <w:sz w:val="24"/>
              </w:rPr>
            </w:pPr>
            <w:r>
              <w:rPr>
                <w:rFonts w:hint="eastAsia" w:ascii="楷体_GB2312" w:eastAsia="楷体_GB2312"/>
                <w:sz w:val="24"/>
              </w:rPr>
              <w:t>产出</w:t>
            </w:r>
          </w:p>
        </w:tc>
        <w:tc>
          <w:tcPr>
            <w:tcW w:w="1416" w:type="dxa"/>
            <w:vMerge w:val="restart"/>
          </w:tcPr>
          <w:p>
            <w:pPr>
              <w:pStyle w:val="15"/>
              <w:rPr>
                <w:b/>
                <w:sz w:val="24"/>
              </w:rPr>
            </w:pPr>
          </w:p>
          <w:p>
            <w:pPr>
              <w:pStyle w:val="15"/>
              <w:spacing w:before="177"/>
              <w:ind w:left="225"/>
              <w:rPr>
                <w:rFonts w:ascii="楷体_GB2312" w:eastAsia="楷体_GB2312"/>
                <w:sz w:val="24"/>
              </w:rPr>
            </w:pPr>
            <w:r>
              <w:rPr>
                <w:rFonts w:hint="eastAsia" w:ascii="楷体_GB2312" w:eastAsia="楷体_GB2312"/>
                <w:sz w:val="24"/>
              </w:rPr>
              <w:t>职责履行</w:t>
            </w: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实际完成率</w:t>
            </w:r>
          </w:p>
        </w:tc>
        <w:tc>
          <w:tcPr>
            <w:tcW w:w="1701" w:type="dxa"/>
          </w:tcPr>
          <w:p>
            <w:pPr>
              <w:pStyle w:val="15"/>
              <w:spacing w:line="292" w:lineRule="exact"/>
              <w:ind w:left="10"/>
              <w:jc w:val="center"/>
              <w:rPr>
                <w:sz w:val="24"/>
              </w:rPr>
            </w:pPr>
            <w:r>
              <w:rPr>
                <w:sz w:val="24"/>
              </w:rPr>
              <w:t>7</w:t>
            </w:r>
          </w:p>
        </w:tc>
        <w:tc>
          <w:tcPr>
            <w:tcW w:w="1135" w:type="dxa"/>
          </w:tcPr>
          <w:p>
            <w:pPr>
              <w:pStyle w:val="15"/>
              <w:spacing w:line="292" w:lineRule="exact"/>
              <w:ind w:left="12"/>
              <w:jc w:val="center"/>
              <w:rPr>
                <w:rFonts w:hint="eastAsia" w:eastAsia="仿宋_GB2312"/>
                <w:sz w:val="24"/>
                <w:lang w:val="en-US" w:eastAsia="zh-CN"/>
              </w:rPr>
            </w:pPr>
            <w:r>
              <w:rPr>
                <w:rFonts w:hint="eastAsia"/>
                <w:sz w:val="24"/>
                <w:lang w:val="en-US" w:eastAsia="zh-CN"/>
              </w:rPr>
              <w:t>6</w:t>
            </w:r>
          </w:p>
        </w:tc>
        <w:tc>
          <w:tcPr>
            <w:tcW w:w="1132" w:type="dxa"/>
          </w:tcPr>
          <w:p>
            <w:pPr>
              <w:pStyle w:val="15"/>
              <w:spacing w:line="292" w:lineRule="exact"/>
              <w:ind w:left="131" w:right="126"/>
              <w:jc w:val="center"/>
              <w:rPr>
                <w:sz w:val="24"/>
              </w:rPr>
            </w:pPr>
            <w:r>
              <w:rPr>
                <w:rFonts w:hint="eastAsia"/>
                <w:position w:val="1"/>
                <w:sz w:val="24"/>
                <w:lang w:val="en-US" w:eastAsia="zh-CN"/>
              </w:rPr>
              <w:t>85.71</w:t>
            </w:r>
            <w:r>
              <w:rPr>
                <w:position w:val="1"/>
                <w:sz w:val="24"/>
              </w:rPr>
              <w:t xml:space="preserve"> </w:t>
            </w:r>
            <w:r>
              <w:rPr>
                <w:spacing w:val="5"/>
                <w:sz w:val="24"/>
                <w:lang w:val="en-US" w:bidi="ar-SA"/>
              </w:rPr>
              <w:drawing>
                <wp:inline distT="0" distB="0" distL="0" distR="0">
                  <wp:extent cx="66675" cy="117475"/>
                  <wp:effectExtent l="0" t="0" r="9525" b="15875"/>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完成及时率</w:t>
            </w:r>
          </w:p>
        </w:tc>
        <w:tc>
          <w:tcPr>
            <w:tcW w:w="1701" w:type="dxa"/>
          </w:tcPr>
          <w:p>
            <w:pPr>
              <w:pStyle w:val="15"/>
              <w:spacing w:line="292" w:lineRule="exact"/>
              <w:ind w:left="10"/>
              <w:jc w:val="center"/>
              <w:rPr>
                <w:sz w:val="24"/>
              </w:rPr>
            </w:pPr>
            <w:r>
              <w:rPr>
                <w:sz w:val="24"/>
              </w:rPr>
              <w:t>6</w:t>
            </w:r>
          </w:p>
        </w:tc>
        <w:tc>
          <w:tcPr>
            <w:tcW w:w="1135" w:type="dxa"/>
          </w:tcPr>
          <w:p>
            <w:pPr>
              <w:pStyle w:val="15"/>
              <w:spacing w:line="292" w:lineRule="exact"/>
              <w:ind w:left="12"/>
              <w:jc w:val="center"/>
              <w:rPr>
                <w:rFonts w:hint="eastAsia" w:eastAsia="仿宋_GB2312"/>
                <w:sz w:val="24"/>
                <w:lang w:eastAsia="zh-CN"/>
              </w:rPr>
            </w:pPr>
            <w:r>
              <w:rPr>
                <w:rFonts w:hint="eastAsia"/>
                <w:sz w:val="24"/>
                <w:lang w:val="en-US" w:eastAsia="zh-CN"/>
              </w:rPr>
              <w:t>6</w:t>
            </w:r>
          </w:p>
        </w:tc>
        <w:tc>
          <w:tcPr>
            <w:tcW w:w="1132" w:type="dxa"/>
          </w:tcPr>
          <w:p>
            <w:pPr>
              <w:pStyle w:val="15"/>
              <w:spacing w:line="292" w:lineRule="exact"/>
              <w:ind w:left="131" w:right="126"/>
              <w:jc w:val="center"/>
              <w:rPr>
                <w:sz w:val="24"/>
              </w:rPr>
            </w:pPr>
            <w:r>
              <w:rPr>
                <w:rFonts w:hint="eastAsia"/>
                <w:position w:val="1"/>
                <w:sz w:val="24"/>
                <w:lang w:val="en-US" w:eastAsia="zh-CN"/>
              </w:rPr>
              <w:t>100</w:t>
            </w:r>
            <w:r>
              <w:rPr>
                <w:position w:val="1"/>
                <w:sz w:val="24"/>
              </w:rPr>
              <w:t xml:space="preserve"> </w:t>
            </w:r>
            <w:r>
              <w:rPr>
                <w:spacing w:val="5"/>
                <w:sz w:val="24"/>
                <w:lang w:val="en-US" w:bidi="ar-SA"/>
              </w:rPr>
              <w:drawing>
                <wp:inline distT="0" distB="0" distL="0" distR="0">
                  <wp:extent cx="66675" cy="117475"/>
                  <wp:effectExtent l="0" t="0" r="9525" b="15875"/>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before="2" w:line="292" w:lineRule="exact"/>
              <w:ind w:left="31" w:right="23"/>
              <w:jc w:val="center"/>
              <w:rPr>
                <w:rFonts w:ascii="楷体_GB2312" w:eastAsia="楷体_GB2312"/>
                <w:sz w:val="24"/>
              </w:rPr>
            </w:pPr>
            <w:r>
              <w:rPr>
                <w:rFonts w:hint="eastAsia" w:ascii="楷体_GB2312" w:eastAsia="楷体_GB2312"/>
                <w:sz w:val="24"/>
              </w:rPr>
              <w:t>质量达标率</w:t>
            </w:r>
          </w:p>
        </w:tc>
        <w:tc>
          <w:tcPr>
            <w:tcW w:w="1701" w:type="dxa"/>
          </w:tcPr>
          <w:p>
            <w:pPr>
              <w:pStyle w:val="15"/>
              <w:spacing w:before="2" w:line="292" w:lineRule="exact"/>
              <w:ind w:left="10"/>
              <w:jc w:val="center"/>
              <w:rPr>
                <w:sz w:val="24"/>
              </w:rPr>
            </w:pPr>
            <w:r>
              <w:rPr>
                <w:sz w:val="24"/>
              </w:rPr>
              <w:t>6</w:t>
            </w:r>
          </w:p>
        </w:tc>
        <w:tc>
          <w:tcPr>
            <w:tcW w:w="1135" w:type="dxa"/>
          </w:tcPr>
          <w:p>
            <w:pPr>
              <w:pStyle w:val="15"/>
              <w:spacing w:before="2" w:line="292" w:lineRule="exact"/>
              <w:ind w:left="12"/>
              <w:jc w:val="center"/>
              <w:rPr>
                <w:sz w:val="24"/>
              </w:rPr>
            </w:pPr>
            <w:r>
              <w:rPr>
                <w:sz w:val="24"/>
              </w:rPr>
              <w:t>6</w:t>
            </w:r>
          </w:p>
        </w:tc>
        <w:tc>
          <w:tcPr>
            <w:tcW w:w="1132" w:type="dxa"/>
          </w:tcPr>
          <w:p>
            <w:pPr>
              <w:pStyle w:val="15"/>
              <w:spacing w:before="7" w:line="287" w:lineRule="exact"/>
              <w:ind w:left="131" w:right="126"/>
              <w:jc w:val="center"/>
              <w:rPr>
                <w:sz w:val="24"/>
              </w:rPr>
            </w:pPr>
            <w:r>
              <w:rPr>
                <w:sz w:val="24"/>
              </w:rPr>
              <w:t xml:space="preserve">100 </w:t>
            </w:r>
            <w:r>
              <w:rPr>
                <w:spacing w:val="5"/>
                <w:sz w:val="24"/>
                <w:lang w:val="en-US" w:bidi="ar-SA"/>
              </w:rPr>
              <w:drawing>
                <wp:inline distT="0" distB="0" distL="0" distR="0">
                  <wp:extent cx="66675" cy="117475"/>
                  <wp:effectExtent l="0" t="0" r="9525" b="15875"/>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rFonts w:ascii="楷体_GB2312" w:eastAsia="楷体_GB2312"/>
                <w:sz w:val="24"/>
              </w:rPr>
            </w:pPr>
            <w:r>
              <w:rPr>
                <w:rFonts w:hint="eastAsia" w:ascii="楷体_GB2312" w:eastAsia="楷体_GB2312"/>
                <w:sz w:val="24"/>
              </w:rPr>
              <w:t>重点工作办结率</w:t>
            </w:r>
          </w:p>
        </w:tc>
        <w:tc>
          <w:tcPr>
            <w:tcW w:w="1701" w:type="dxa"/>
          </w:tcPr>
          <w:p>
            <w:pPr>
              <w:pStyle w:val="15"/>
              <w:spacing w:line="292" w:lineRule="exact"/>
              <w:ind w:left="10"/>
              <w:jc w:val="center"/>
              <w:rPr>
                <w:sz w:val="24"/>
              </w:rPr>
            </w:pPr>
            <w:r>
              <w:rPr>
                <w:sz w:val="24"/>
              </w:rPr>
              <w:t>7</w:t>
            </w:r>
          </w:p>
        </w:tc>
        <w:tc>
          <w:tcPr>
            <w:tcW w:w="1135" w:type="dxa"/>
          </w:tcPr>
          <w:p>
            <w:pPr>
              <w:pStyle w:val="15"/>
              <w:spacing w:line="292" w:lineRule="exact"/>
              <w:ind w:left="12"/>
              <w:jc w:val="center"/>
              <w:rPr>
                <w:sz w:val="24"/>
              </w:rPr>
            </w:pPr>
            <w:r>
              <w:rPr>
                <w:rFonts w:hint="eastAsia"/>
                <w:sz w:val="24"/>
                <w:lang w:val="en-US"/>
              </w:rPr>
              <w:t>7</w:t>
            </w:r>
          </w:p>
        </w:tc>
        <w:tc>
          <w:tcPr>
            <w:tcW w:w="1132" w:type="dxa"/>
          </w:tcPr>
          <w:p>
            <w:pPr>
              <w:pStyle w:val="15"/>
              <w:spacing w:line="292" w:lineRule="exact"/>
              <w:ind w:left="131" w:right="126"/>
              <w:jc w:val="center"/>
              <w:rPr>
                <w:sz w:val="24"/>
              </w:rPr>
            </w:pPr>
            <w:r>
              <w:rPr>
                <w:rFonts w:hint="eastAsia"/>
                <w:position w:val="1"/>
                <w:sz w:val="24"/>
                <w:lang w:val="en-US"/>
              </w:rPr>
              <w:t>100</w:t>
            </w:r>
            <w:r>
              <w:rPr>
                <w:position w:val="1"/>
                <w:sz w:val="24"/>
              </w:rPr>
              <w:t xml:space="preserve"> </w:t>
            </w:r>
            <w:r>
              <w:rPr>
                <w:spacing w:val="5"/>
                <w:sz w:val="24"/>
                <w:lang w:val="en-US" w:bidi="ar-SA"/>
              </w:rPr>
              <w:drawing>
                <wp:inline distT="0" distB="0" distL="0" distR="0">
                  <wp:extent cx="66675" cy="117475"/>
                  <wp:effectExtent l="0" t="0" r="9525" b="15875"/>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895" w:type="dxa"/>
            <w:gridSpan w:val="6"/>
          </w:tcPr>
          <w:p>
            <w:pPr>
              <w:pStyle w:val="15"/>
              <w:spacing w:line="307" w:lineRule="exact"/>
              <w:ind w:left="107"/>
              <w:rPr>
                <w:rFonts w:ascii="楷体_GB2312" w:eastAsia="楷体_GB2312"/>
                <w:b/>
                <w:sz w:val="24"/>
              </w:rPr>
            </w:pPr>
            <w:r>
              <w:rPr>
                <w:rFonts w:hint="eastAsia" w:ascii="楷体_GB2312" w:eastAsia="楷体_GB2312"/>
                <w:b/>
                <w:sz w:val="24"/>
              </w:rPr>
              <w:t>共 26 分，综合得分：</w:t>
            </w:r>
            <w:r>
              <w:rPr>
                <w:rFonts w:hint="eastAsia" w:ascii="楷体_GB2312" w:eastAsia="楷体_GB2312"/>
                <w:b/>
                <w:sz w:val="24"/>
                <w:lang w:val="en-US" w:eastAsia="zh-CN"/>
              </w:rPr>
              <w:t>25</w:t>
            </w:r>
            <w:r>
              <w:rPr>
                <w:rFonts w:hint="eastAsia" w:ascii="楷体_GB2312" w:eastAsia="楷体_GB2312"/>
                <w:b/>
                <w:sz w:val="24"/>
              </w:rPr>
              <w:t xml:space="preserve"> 分</w:t>
            </w:r>
          </w:p>
          <w:p>
            <w:pPr>
              <w:pStyle w:val="15"/>
              <w:spacing w:line="297" w:lineRule="exact"/>
              <w:ind w:left="107"/>
              <w:rPr>
                <w:rFonts w:ascii="楷体_GB2312" w:eastAsia="楷体_GB2312"/>
                <w:b/>
                <w:sz w:val="24"/>
              </w:rPr>
            </w:pPr>
            <w:r>
              <w:rPr>
                <w:rFonts w:hint="eastAsia" w:ascii="楷体_GB2312" w:eastAsia="楷体_GB2312"/>
                <w:b/>
                <w:w w:val="95"/>
                <w:position w:val="1"/>
                <w:sz w:val="24"/>
              </w:rPr>
              <w:t>综合得分率：</w:t>
            </w:r>
            <w:r>
              <w:rPr>
                <w:rFonts w:hint="eastAsia" w:ascii="楷体_GB2312" w:eastAsia="楷体_GB2312"/>
                <w:b/>
                <w:spacing w:val="2"/>
                <w:w w:val="95"/>
                <w:position w:val="1"/>
                <w:sz w:val="24"/>
                <w:lang w:val="en-US" w:eastAsia="zh-CN"/>
              </w:rPr>
              <w:t>96.15</w:t>
            </w:r>
            <w:r>
              <w:rPr>
                <w:rFonts w:hint="eastAsia" w:ascii="楷体_GB2312" w:eastAsia="楷体_GB2312"/>
                <w:b/>
                <w:spacing w:val="2"/>
                <w:w w:val="95"/>
                <w:position w:val="1"/>
                <w:sz w:val="24"/>
              </w:rPr>
              <w:t xml:space="preserve"> </w:t>
            </w:r>
            <w:r>
              <w:rPr>
                <w:rFonts w:hint="eastAsia" w:ascii="楷体_GB2312" w:eastAsia="楷体_GB2312"/>
                <w:b/>
                <w:spacing w:val="8"/>
                <w:w w:val="99"/>
                <w:sz w:val="24"/>
                <w:lang w:val="en-US" w:bidi="ar-SA"/>
              </w:rPr>
              <w:drawing>
                <wp:inline distT="0" distB="0" distL="0" distR="0">
                  <wp:extent cx="66675" cy="117475"/>
                  <wp:effectExtent l="0" t="0" r="9525" b="15875"/>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bl>
    <w:p>
      <w:pPr>
        <w:pStyle w:val="14"/>
        <w:numPr>
          <w:ilvl w:val="0"/>
          <w:numId w:val="11"/>
        </w:numPr>
        <w:tabs>
          <w:tab w:val="left" w:pos="1266"/>
        </w:tabs>
        <w:spacing w:before="220"/>
        <w:ind w:hanging="335"/>
        <w:rPr>
          <w:b/>
          <w:sz w:val="32"/>
        </w:rPr>
      </w:pPr>
      <w:r>
        <w:rPr>
          <w:b/>
          <w:spacing w:val="14"/>
          <w:sz w:val="32"/>
        </w:rPr>
        <w:t>实际完成率</w:t>
      </w:r>
    </w:p>
    <w:p>
      <w:pPr>
        <w:pStyle w:val="4"/>
        <w:spacing w:before="149" w:line="360" w:lineRule="auto"/>
        <w:ind w:firstLine="656" w:firstLineChars="200"/>
      </w:pPr>
      <w:r>
        <w:rPr>
          <w:rFonts w:hint="eastAsia"/>
          <w:spacing w:val="4"/>
          <w:lang w:eastAsia="zh-CN"/>
        </w:rPr>
        <w:t>2021</w:t>
      </w:r>
      <w:r>
        <w:rPr>
          <w:spacing w:val="1"/>
        </w:rPr>
        <w:t xml:space="preserve"> 年</w:t>
      </w:r>
      <w:r>
        <w:rPr>
          <w:rFonts w:hint="eastAsia"/>
          <w:spacing w:val="1"/>
        </w:rPr>
        <w:t>我校</w:t>
      </w:r>
      <w:r>
        <w:rPr>
          <w:spacing w:val="1"/>
        </w:rPr>
        <w:t>共设</w:t>
      </w:r>
      <w:r>
        <w:rPr>
          <w:rFonts w:hint="eastAsia"/>
          <w:spacing w:val="1"/>
        </w:rPr>
        <w:t>置</w:t>
      </w:r>
      <w:r>
        <w:rPr>
          <w:spacing w:val="1"/>
        </w:rPr>
        <w:t xml:space="preserve">目标任务 </w:t>
      </w:r>
      <w:r>
        <w:t>3</w:t>
      </w:r>
      <w:r>
        <w:rPr>
          <w:spacing w:val="5"/>
        </w:rPr>
        <w:t xml:space="preserve"> 个，根据其具体目标</w:t>
      </w:r>
      <w:r>
        <w:rPr>
          <w:spacing w:val="-5"/>
        </w:rPr>
        <w:t xml:space="preserve">任务分解为 </w:t>
      </w:r>
      <w:r>
        <w:rPr>
          <w:rFonts w:hint="eastAsia"/>
          <w:spacing w:val="-5"/>
          <w:lang w:val="en-US" w:eastAsia="zh-CN"/>
        </w:rPr>
        <w:t>20</w:t>
      </w:r>
      <w:r>
        <w:rPr>
          <w:spacing w:val="-34"/>
        </w:rPr>
        <w:t xml:space="preserve"> 个子项。截止 </w:t>
      </w:r>
      <w:r>
        <w:rPr>
          <w:rFonts w:hint="eastAsia"/>
          <w:spacing w:val="3"/>
          <w:lang w:eastAsia="zh-CN"/>
        </w:rPr>
        <w:t>2021</w:t>
      </w:r>
      <w:r>
        <w:rPr>
          <w:spacing w:val="-49"/>
        </w:rPr>
        <w:t xml:space="preserve"> 年 </w:t>
      </w:r>
      <w:r>
        <w:rPr>
          <w:rFonts w:hint="eastAsia"/>
          <w:lang w:val="en-US"/>
        </w:rPr>
        <w:t xml:space="preserve">12 </w:t>
      </w:r>
      <w:r>
        <w:rPr>
          <w:spacing w:val="-50"/>
        </w:rPr>
        <w:t xml:space="preserve">月 </w:t>
      </w:r>
      <w:r>
        <w:rPr>
          <w:spacing w:val="3"/>
        </w:rPr>
        <w:t>3</w:t>
      </w:r>
      <w:r>
        <w:rPr>
          <w:rFonts w:hint="eastAsia"/>
          <w:spacing w:val="3"/>
          <w:lang w:val="en-US"/>
        </w:rPr>
        <w:t>1</w:t>
      </w:r>
      <w:r>
        <w:rPr>
          <w:spacing w:val="-33"/>
        </w:rPr>
        <w:t>日，</w:t>
      </w:r>
      <w:r>
        <w:rPr>
          <w:color w:val="auto"/>
          <w:spacing w:val="2"/>
        </w:rPr>
        <w:t>未完成的任务</w:t>
      </w:r>
      <w:r>
        <w:rPr>
          <w:rFonts w:hint="eastAsia"/>
          <w:color w:val="auto"/>
          <w:spacing w:val="5"/>
          <w:lang w:eastAsia="zh-CN"/>
        </w:rPr>
        <w:t>主要是计划毕业生数没有达到年初预计的人数及全年社会服务项目支出没有达到年初设定的数值</w:t>
      </w:r>
      <w:r>
        <w:rPr>
          <w:color w:val="auto"/>
          <w:spacing w:val="-5"/>
          <w:w w:val="95"/>
        </w:rPr>
        <w:t>。</w:t>
      </w:r>
      <w:r>
        <w:rPr>
          <w:spacing w:val="11"/>
          <w:w w:val="95"/>
        </w:rPr>
        <w:t>具</w:t>
      </w:r>
      <w:r>
        <w:rPr>
          <w:spacing w:val="14"/>
          <w:w w:val="95"/>
        </w:rPr>
        <w:t>体</w:t>
      </w:r>
      <w:r>
        <w:rPr>
          <w:spacing w:val="11"/>
          <w:w w:val="95"/>
        </w:rPr>
        <w:t>情</w:t>
      </w:r>
      <w:r>
        <w:rPr>
          <w:spacing w:val="12"/>
          <w:w w:val="95"/>
        </w:rPr>
        <w:t>况</w:t>
      </w:r>
      <w:r>
        <w:rPr>
          <w:spacing w:val="14"/>
          <w:w w:val="95"/>
        </w:rPr>
        <w:t>见</w:t>
      </w:r>
      <w:r>
        <w:rPr>
          <w:w w:val="95"/>
        </w:rPr>
        <w:t>表</w:t>
      </w:r>
      <w:r>
        <w:t>4-4。</w:t>
      </w:r>
    </w:p>
    <w:p>
      <w:pPr>
        <w:tabs>
          <w:tab w:val="left" w:pos="3051"/>
        </w:tabs>
        <w:spacing w:before="170"/>
        <w:ind w:left="1860"/>
        <w:rPr>
          <w:b/>
          <w:sz w:val="30"/>
        </w:rPr>
      </w:pPr>
      <w:r>
        <w:rPr>
          <w:b/>
          <w:sz w:val="30"/>
        </w:rPr>
        <w:t>表</w:t>
      </w:r>
      <w:r>
        <w:rPr>
          <w:b/>
          <w:spacing w:val="-58"/>
          <w:sz w:val="30"/>
        </w:rPr>
        <w:t xml:space="preserve"> </w:t>
      </w:r>
      <w:r>
        <w:rPr>
          <w:b/>
          <w:spacing w:val="4"/>
          <w:sz w:val="30"/>
        </w:rPr>
        <w:t>4-4</w:t>
      </w:r>
      <w:r>
        <w:rPr>
          <w:b/>
          <w:spacing w:val="4"/>
          <w:sz w:val="30"/>
        </w:rPr>
        <w:tab/>
      </w:r>
      <w:r>
        <w:rPr>
          <w:rFonts w:hint="eastAsia"/>
          <w:b/>
          <w:spacing w:val="4"/>
          <w:sz w:val="30"/>
          <w:lang w:eastAsia="zh-CN"/>
        </w:rPr>
        <w:t>2021</w:t>
      </w:r>
      <w:r>
        <w:rPr>
          <w:b/>
          <w:spacing w:val="11"/>
          <w:sz w:val="30"/>
        </w:rPr>
        <w:t>年</w:t>
      </w:r>
      <w:r>
        <w:rPr>
          <w:b/>
          <w:spacing w:val="14"/>
          <w:sz w:val="30"/>
        </w:rPr>
        <w:t>铜</w:t>
      </w:r>
      <w:r>
        <w:rPr>
          <w:b/>
          <w:spacing w:val="11"/>
          <w:sz w:val="30"/>
        </w:rPr>
        <w:t>仁</w:t>
      </w:r>
      <w:r>
        <w:rPr>
          <w:b/>
          <w:spacing w:val="14"/>
          <w:sz w:val="30"/>
        </w:rPr>
        <w:t>学</w:t>
      </w:r>
      <w:r>
        <w:rPr>
          <w:b/>
          <w:spacing w:val="11"/>
          <w:sz w:val="30"/>
        </w:rPr>
        <w:t>院</w:t>
      </w:r>
      <w:r>
        <w:rPr>
          <w:b/>
          <w:spacing w:val="14"/>
          <w:sz w:val="30"/>
        </w:rPr>
        <w:t>任</w:t>
      </w:r>
      <w:r>
        <w:rPr>
          <w:b/>
          <w:spacing w:val="11"/>
          <w:sz w:val="30"/>
        </w:rPr>
        <w:t>务完</w:t>
      </w:r>
      <w:r>
        <w:rPr>
          <w:b/>
          <w:spacing w:val="14"/>
          <w:sz w:val="30"/>
        </w:rPr>
        <w:t>成</w:t>
      </w:r>
      <w:r>
        <w:rPr>
          <w:b/>
          <w:spacing w:val="11"/>
          <w:sz w:val="30"/>
        </w:rPr>
        <w:t>情</w:t>
      </w:r>
      <w:r>
        <w:rPr>
          <w:b/>
          <w:spacing w:val="14"/>
          <w:sz w:val="30"/>
        </w:rPr>
        <w:t>况</w:t>
      </w:r>
      <w:r>
        <w:rPr>
          <w:b/>
          <w:sz w:val="30"/>
        </w:rPr>
        <w:t>表</w:t>
      </w:r>
    </w:p>
    <w:tbl>
      <w:tblPr>
        <w:tblStyle w:val="9"/>
        <w:tblW w:w="10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599"/>
        <w:gridCol w:w="856"/>
        <w:gridCol w:w="3243"/>
        <w:gridCol w:w="1584"/>
        <w:gridCol w:w="1568"/>
        <w:gridCol w:w="1054"/>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年度指标值（A)</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实际完成值（B）</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数量20分</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2021年计划毕业生数及招生数</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&gt;=2000/2300人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1902/3007人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新增科研项目（包括横向纵向）</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&gt;=20项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427项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新增社会服务项目</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每一门课全年平均教学课时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&gt;=30个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学生实习活动次数</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保障教育教学行政办公正常运行天数</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质量12分</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科研项目结题通过个数</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学生毕业率</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确保各学院学生管理正常开展,学生平均量化管理分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&gt;=80分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严格按照预算执行，会计基础规范，教学培训行政办公正常运行</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重大会计违规事故零发生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重大会计违规事故零发生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时效6分</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完成时间</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2021.12.31</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2021.12.31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tcBorders>
              <w:top w:val="nil"/>
              <w:left w:val="single" w:color="000000" w:sz="4" w:space="0"/>
              <w:bottom w:val="nil"/>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工作用时</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365天</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成本12分</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安排教学经费</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490万元</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全年科研支出</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&gt;=2000万元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2035.42万元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全年社会服务项目支出</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财政预算经费</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18778.64万元</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18778.64万元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经济效益15分</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地区经济生产总值，教育行业投入成本及产出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18778.64万元</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18778.64万元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bottom"/>
          </w:tcPr>
          <w:p>
            <w:pP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社会效益15分</w:t>
            </w:r>
          </w:p>
        </w:tc>
        <w:tc>
          <w:tcPr>
            <w:tcW w:w="3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社会影响力及社会总体教育素质水平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显著提高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满意度指标（10分）</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服务对象满意度（对高校教育办学条件的满意度）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rPr>
                <w:rFonts w:hint="eastAsia" w:ascii="宋体" w:hAnsi="宋体" w:eastAsia="宋体" w:cs="宋体"/>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社会公众满意度（对高校教育质量、教师授课及教学环境的满意度）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bl>
    <w:p>
      <w:pPr>
        <w:pStyle w:val="4"/>
        <w:spacing w:before="10"/>
        <w:rPr>
          <w:b/>
          <w:sz w:val="5"/>
        </w:rPr>
      </w:pPr>
    </w:p>
    <w:p>
      <w:pPr>
        <w:pStyle w:val="3"/>
        <w:numPr>
          <w:ilvl w:val="0"/>
          <w:numId w:val="0"/>
        </w:numPr>
        <w:tabs>
          <w:tab w:val="left" w:pos="1266"/>
        </w:tabs>
        <w:spacing w:before="54"/>
        <w:ind w:left="930" w:leftChars="0"/>
        <w:outlineLvl w:val="9"/>
      </w:pPr>
    </w:p>
    <w:p>
      <w:pPr>
        <w:pStyle w:val="3"/>
        <w:numPr>
          <w:ilvl w:val="0"/>
          <w:numId w:val="11"/>
        </w:numPr>
        <w:tabs>
          <w:tab w:val="left" w:pos="1266"/>
        </w:tabs>
        <w:spacing w:before="54"/>
        <w:ind w:hanging="335"/>
      </w:pPr>
      <w:bookmarkStart w:id="34" w:name="_Toc12650"/>
      <w:r>
        <w:rPr>
          <w:spacing w:val="14"/>
        </w:rPr>
        <w:t>完成及时率</w:t>
      </w:r>
      <w:bookmarkEnd w:id="34"/>
    </w:p>
    <w:p>
      <w:pPr>
        <w:spacing w:line="310" w:lineRule="atLeast"/>
        <w:rPr>
          <w:sz w:val="24"/>
        </w:rPr>
      </w:pPr>
    </w:p>
    <w:p>
      <w:pPr>
        <w:pStyle w:val="4"/>
        <w:spacing w:before="153" w:line="360" w:lineRule="auto"/>
        <w:ind w:firstLine="656" w:firstLineChars="200"/>
        <w:jc w:val="both"/>
        <w:rPr>
          <w:spacing w:val="-166"/>
        </w:rPr>
      </w:pPr>
      <w:r>
        <w:rPr>
          <w:rFonts w:hint="eastAsia"/>
          <w:spacing w:val="4"/>
          <w:lang w:eastAsia="zh-CN"/>
        </w:rPr>
        <w:t>2021</w:t>
      </w:r>
      <w:r>
        <w:rPr>
          <w:spacing w:val="-12"/>
        </w:rPr>
        <w:t xml:space="preserve"> 年度</w:t>
      </w:r>
      <w:r>
        <w:rPr>
          <w:rFonts w:hint="eastAsia"/>
          <w:spacing w:val="-12"/>
        </w:rPr>
        <w:t>我校</w:t>
      </w:r>
      <w:r>
        <w:rPr>
          <w:rFonts w:hint="eastAsia"/>
          <w:spacing w:val="3"/>
          <w:lang w:val="en-US" w:eastAsia="zh-CN"/>
        </w:rPr>
        <w:t>20</w:t>
      </w:r>
      <w:r>
        <w:rPr>
          <w:spacing w:val="-1"/>
        </w:rPr>
        <w:t>个子项任务中，应实施的任</w:t>
      </w:r>
      <w:r>
        <w:rPr>
          <w:spacing w:val="12"/>
        </w:rPr>
        <w:t>务有</w:t>
      </w:r>
      <w:r>
        <w:rPr>
          <w:rFonts w:hint="eastAsia"/>
          <w:spacing w:val="12"/>
          <w:lang w:val="en-US" w:eastAsia="zh-CN"/>
        </w:rPr>
        <w:t>20</w:t>
      </w:r>
      <w:r>
        <w:rPr>
          <w:spacing w:val="18"/>
        </w:rPr>
        <w:t>项，在规定时限内及时按计划推进和完成的工作有</w:t>
      </w:r>
      <w:r>
        <w:rPr>
          <w:rFonts w:hint="eastAsia"/>
          <w:lang w:val="en-US" w:eastAsia="zh-CN"/>
        </w:rPr>
        <w:t>20</w:t>
      </w:r>
      <w:r>
        <w:rPr>
          <w:spacing w:val="-19"/>
        </w:rPr>
        <w:t>项，</w:t>
      </w:r>
      <w:r>
        <w:rPr>
          <w:rFonts w:hint="eastAsia"/>
          <w:spacing w:val="6"/>
          <w:lang w:eastAsia="zh-CN"/>
        </w:rPr>
        <w:t>2021</w:t>
      </w:r>
      <w:r>
        <w:rPr>
          <w:spacing w:val="-6"/>
        </w:rPr>
        <w:t xml:space="preserve"> 年完成及时率为 </w:t>
      </w:r>
      <w:r>
        <w:rPr>
          <w:rFonts w:hint="eastAsia"/>
          <w:spacing w:val="6"/>
          <w:lang w:val="en-US" w:eastAsia="zh-CN"/>
        </w:rPr>
        <w:t>100</w:t>
      </w:r>
      <w:r>
        <w:rPr>
          <w:rFonts w:hint="eastAsia"/>
          <w:spacing w:val="6"/>
          <w:lang w:val="en-US"/>
        </w:rPr>
        <w:t>%</w:t>
      </w:r>
      <w:r>
        <w:rPr>
          <w:spacing w:val="-166"/>
        </w:rPr>
        <w:t>。</w:t>
      </w:r>
    </w:p>
    <w:p>
      <w:pPr>
        <w:pStyle w:val="4"/>
        <w:spacing w:before="149" w:line="328" w:lineRule="auto"/>
        <w:ind w:left="931" w:leftChars="422" w:right="2816" w:hanging="3" w:hangingChars="1"/>
        <w:rPr>
          <w:b/>
        </w:rPr>
      </w:pPr>
      <w:r>
        <w:rPr>
          <w:b/>
          <w:spacing w:val="7"/>
        </w:rPr>
        <w:t>3</w:t>
      </w:r>
      <w:r>
        <w:rPr>
          <w:b/>
          <w:spacing w:val="11"/>
        </w:rPr>
        <w:t>.质量达标率</w:t>
      </w:r>
    </w:p>
    <w:p>
      <w:pPr>
        <w:pStyle w:val="4"/>
        <w:spacing w:line="360" w:lineRule="auto"/>
        <w:ind w:firstLine="640" w:firstLineChars="200"/>
        <w:jc w:val="both"/>
        <w:rPr>
          <w:b/>
          <w:sz w:val="30"/>
        </w:rPr>
      </w:pPr>
      <w:r>
        <w:rPr>
          <w:rFonts w:hint="eastAsia"/>
          <w:lang w:eastAsia="zh-CN"/>
        </w:rPr>
        <w:t>2021</w:t>
      </w:r>
      <w:r>
        <w:t xml:space="preserve"> 年</w:t>
      </w:r>
      <w:r>
        <w:rPr>
          <w:rFonts w:hint="eastAsia"/>
        </w:rPr>
        <w:t>我校</w:t>
      </w:r>
      <w:r>
        <w:t>共设</w:t>
      </w:r>
      <w:r>
        <w:rPr>
          <w:rFonts w:hint="eastAsia"/>
        </w:rPr>
        <w:t>置</w:t>
      </w:r>
      <w:r>
        <w:t>目标任务 3 个，根据其具体质量</w:t>
      </w:r>
      <w:r>
        <w:rPr>
          <w:spacing w:val="14"/>
        </w:rPr>
        <w:t>目</w:t>
      </w:r>
      <w:r>
        <w:rPr>
          <w:spacing w:val="11"/>
        </w:rPr>
        <w:t>标任</w:t>
      </w:r>
      <w:r>
        <w:rPr>
          <w:spacing w:val="15"/>
        </w:rPr>
        <w:t>务</w:t>
      </w:r>
      <w:r>
        <w:rPr>
          <w:spacing w:val="12"/>
        </w:rPr>
        <w:t>分解</w:t>
      </w:r>
      <w:r>
        <w:t>为</w:t>
      </w:r>
      <w:r>
        <w:rPr>
          <w:rFonts w:hint="eastAsia"/>
          <w:spacing w:val="-61"/>
          <w:lang w:val="en-US" w:eastAsia="zh-CN"/>
        </w:rPr>
        <w:t>20</w:t>
      </w:r>
      <w:r>
        <w:rPr>
          <w:spacing w:val="-68"/>
        </w:rPr>
        <w:t xml:space="preserve"> </w:t>
      </w:r>
      <w:r>
        <w:rPr>
          <w:spacing w:val="14"/>
        </w:rPr>
        <w:t>个</w:t>
      </w:r>
      <w:r>
        <w:rPr>
          <w:spacing w:val="11"/>
        </w:rPr>
        <w:t>子</w:t>
      </w:r>
      <w:r>
        <w:rPr>
          <w:spacing w:val="14"/>
        </w:rPr>
        <w:t>项</w:t>
      </w:r>
      <w:r>
        <w:rPr>
          <w:spacing w:val="12"/>
        </w:rPr>
        <w:t>。截</w:t>
      </w:r>
      <w:r>
        <w:t>止</w:t>
      </w:r>
      <w:r>
        <w:rPr>
          <w:spacing w:val="-59"/>
        </w:rPr>
        <w:t xml:space="preserve"> </w:t>
      </w:r>
      <w:r>
        <w:rPr>
          <w:rFonts w:hint="eastAsia"/>
          <w:spacing w:val="4"/>
          <w:lang w:eastAsia="zh-CN"/>
        </w:rPr>
        <w:t>2021</w:t>
      </w:r>
      <w:r>
        <w:rPr>
          <w:spacing w:val="-68"/>
        </w:rPr>
        <w:t xml:space="preserve"> </w:t>
      </w:r>
      <w:r>
        <w:t>年</w:t>
      </w:r>
      <w:r>
        <w:rPr>
          <w:spacing w:val="-59"/>
        </w:rPr>
        <w:t xml:space="preserve"> </w:t>
      </w:r>
      <w:r>
        <w:rPr>
          <w:rFonts w:hint="eastAsia"/>
          <w:spacing w:val="-59"/>
          <w:lang w:val="en-US" w:eastAsia="zh-CN"/>
        </w:rPr>
        <w:t>12</w:t>
      </w:r>
      <w:r>
        <w:rPr>
          <w:spacing w:val="-67"/>
        </w:rPr>
        <w:t xml:space="preserve"> </w:t>
      </w:r>
      <w:r>
        <w:t>月</w:t>
      </w:r>
      <w:r>
        <w:rPr>
          <w:spacing w:val="-59"/>
        </w:rPr>
        <w:t xml:space="preserve"> </w:t>
      </w:r>
      <w:r>
        <w:t>3</w:t>
      </w:r>
      <w:r>
        <w:rPr>
          <w:rFonts w:hint="eastAsia"/>
          <w:lang w:val="en-US" w:eastAsia="zh-CN"/>
        </w:rPr>
        <w:t>1</w:t>
      </w:r>
      <w:r>
        <w:rPr>
          <w:spacing w:val="-67"/>
        </w:rPr>
        <w:t xml:space="preserve"> </w:t>
      </w:r>
      <w:r>
        <w:rPr>
          <w:spacing w:val="14"/>
        </w:rPr>
        <w:t>日</w:t>
      </w:r>
      <w:r>
        <w:rPr>
          <w:spacing w:val="11"/>
        </w:rPr>
        <w:t>，</w:t>
      </w:r>
      <w:r>
        <w:rPr>
          <w:spacing w:val="14"/>
        </w:rPr>
        <w:t>实</w:t>
      </w:r>
      <w:r>
        <w:rPr>
          <w:spacing w:val="11"/>
        </w:rPr>
        <w:t>际</w:t>
      </w:r>
      <w:r>
        <w:t>完</w:t>
      </w:r>
      <w:r>
        <w:rPr>
          <w:spacing w:val="14"/>
        </w:rPr>
        <w:t>成</w:t>
      </w:r>
      <w:r>
        <w:rPr>
          <w:spacing w:val="11"/>
        </w:rPr>
        <w:t>质量</w:t>
      </w:r>
      <w:r>
        <w:rPr>
          <w:spacing w:val="14"/>
        </w:rPr>
        <w:t>任</w:t>
      </w:r>
      <w:r>
        <w:rPr>
          <w:spacing w:val="12"/>
        </w:rPr>
        <w:t>务</w:t>
      </w:r>
      <w:r>
        <w:t>共</w:t>
      </w:r>
      <w:r>
        <w:rPr>
          <w:spacing w:val="-65"/>
        </w:rPr>
        <w:t xml:space="preserve"> </w:t>
      </w:r>
      <w:r>
        <w:rPr>
          <w:rFonts w:hint="eastAsia"/>
          <w:lang w:val="en-US" w:eastAsia="zh-CN"/>
        </w:rPr>
        <w:t>20</w:t>
      </w:r>
      <w:r>
        <w:rPr>
          <w:spacing w:val="14"/>
        </w:rPr>
        <w:t>个</w:t>
      </w:r>
      <w:r>
        <w:rPr>
          <w:spacing w:val="-133"/>
        </w:rPr>
        <w:t>，</w:t>
      </w:r>
      <w:r>
        <w:rPr>
          <w:spacing w:val="14"/>
        </w:rPr>
        <w:t>实</w:t>
      </w:r>
      <w:r>
        <w:rPr>
          <w:spacing w:val="11"/>
        </w:rPr>
        <w:t>际完</w:t>
      </w:r>
      <w:r>
        <w:rPr>
          <w:spacing w:val="14"/>
        </w:rPr>
        <w:t>成</w:t>
      </w:r>
      <w:r>
        <w:rPr>
          <w:spacing w:val="11"/>
        </w:rPr>
        <w:t>率</w:t>
      </w:r>
      <w:r>
        <w:t>为</w:t>
      </w:r>
      <w:r>
        <w:rPr>
          <w:spacing w:val="-63"/>
        </w:rPr>
        <w:t xml:space="preserve"> </w:t>
      </w:r>
      <w:r>
        <w:rPr>
          <w:rFonts w:hint="eastAsia"/>
          <w:spacing w:val="9"/>
          <w:lang w:val="en-US" w:eastAsia="zh-CN"/>
        </w:rPr>
        <w:t>100</w:t>
      </w:r>
      <w:r>
        <w:rPr>
          <w:spacing w:val="16"/>
          <w:w w:val="99"/>
          <w:lang w:val="en-US" w:bidi="ar-SA"/>
        </w:rPr>
        <w:drawing>
          <wp:inline distT="0" distB="0" distL="0" distR="0">
            <wp:extent cx="85725" cy="155575"/>
            <wp:effectExtent l="0" t="0" r="9525" b="15875"/>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spacing w:val="-130"/>
        </w:rPr>
        <w:t>。</w:t>
      </w:r>
    </w:p>
    <w:p>
      <w:pPr>
        <w:pStyle w:val="4"/>
        <w:spacing w:before="5"/>
        <w:rPr>
          <w:rFonts w:ascii="Times New Roman"/>
          <w:sz w:val="6"/>
        </w:rPr>
      </w:pPr>
    </w:p>
    <w:p>
      <w:pPr>
        <w:pStyle w:val="4"/>
        <w:spacing w:before="5"/>
        <w:rPr>
          <w:rFonts w:ascii="Times New Roman"/>
          <w:sz w:val="6"/>
        </w:rPr>
      </w:pPr>
    </w:p>
    <w:p>
      <w:pPr>
        <w:pStyle w:val="3"/>
        <w:spacing w:before="54" w:line="360" w:lineRule="auto"/>
        <w:ind w:left="907"/>
        <w:rPr>
          <w:rFonts w:ascii="楷体_GB2312" w:eastAsia="楷体_GB2312"/>
        </w:rPr>
      </w:pPr>
      <w:bookmarkStart w:id="35" w:name="_Toc5524"/>
      <w:r>
        <w:rPr>
          <w:rFonts w:hint="eastAsia" w:ascii="楷体_GB2312" w:eastAsia="楷体_GB2312"/>
        </w:rPr>
        <w:t>（四）效果情况分析</w:t>
      </w:r>
      <w:bookmarkEnd w:id="35"/>
    </w:p>
    <w:p>
      <w:pPr>
        <w:pStyle w:val="4"/>
        <w:spacing w:before="150" w:line="360" w:lineRule="auto"/>
        <w:ind w:left="264" w:right="515" w:firstLine="640"/>
        <w:jc w:val="both"/>
      </w:pPr>
      <w:r>
        <w:rPr>
          <w:spacing w:val="-6"/>
        </w:rPr>
        <w:t>对效果情况的分析要素为效益指标和满意度指标情况，具体</w:t>
      </w:r>
      <w:r>
        <w:rPr>
          <w:spacing w:val="-11"/>
        </w:rPr>
        <w:t>有经济效益、社会效益、生态效益、社会公众满意度、服务对象</w:t>
      </w:r>
      <w:r>
        <w:rPr>
          <w:spacing w:val="1"/>
        </w:rPr>
        <w:t xml:space="preserve">满意度和上级管理者满意度 </w:t>
      </w:r>
      <w:r>
        <w:t>6 个次级指标，指标得分情况见表4-7</w:t>
      </w:r>
      <w:r>
        <w:rPr>
          <w:spacing w:val="-27"/>
        </w:rPr>
        <w:t xml:space="preserve">、图 </w:t>
      </w:r>
      <w:r>
        <w:t>4-7。</w:t>
      </w:r>
    </w:p>
    <w:p>
      <w:pPr>
        <w:pStyle w:val="3"/>
        <w:tabs>
          <w:tab w:val="left" w:pos="4167"/>
        </w:tabs>
        <w:spacing w:after="20" w:line="405" w:lineRule="exact"/>
        <w:ind w:left="2960"/>
      </w:pPr>
      <w:bookmarkStart w:id="36" w:name="_Toc26378"/>
      <w:r>
        <w:t>表</w:t>
      </w:r>
      <w:r>
        <w:rPr>
          <w:spacing w:val="-80"/>
        </w:rPr>
        <w:t xml:space="preserve"> </w:t>
      </w:r>
      <w:r>
        <w:t>4-7</w:t>
      </w:r>
      <w:r>
        <w:tab/>
      </w:r>
      <w:r>
        <w:t>效果得分情</w:t>
      </w:r>
      <w:r>
        <w:rPr>
          <w:spacing w:val="3"/>
        </w:rPr>
        <w:t>况</w:t>
      </w:r>
      <w:r>
        <w:t>表</w:t>
      </w:r>
      <w:bookmarkEnd w:id="36"/>
    </w:p>
    <w:tbl>
      <w:tblPr>
        <w:tblStyle w:val="9"/>
        <w:tblW w:w="9038"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416"/>
        <w:gridCol w:w="2268"/>
        <w:gridCol w:w="1418"/>
        <w:gridCol w:w="113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restart"/>
          </w:tcPr>
          <w:p>
            <w:pPr>
              <w:pStyle w:val="15"/>
              <w:spacing w:before="160"/>
              <w:ind w:left="139"/>
              <w:rPr>
                <w:rFonts w:ascii="楷体_GB2312" w:eastAsia="楷体_GB2312"/>
                <w:b/>
                <w:sz w:val="24"/>
              </w:rPr>
            </w:pPr>
            <w:r>
              <w:rPr>
                <w:rFonts w:hint="eastAsia" w:ascii="楷体_GB2312" w:eastAsia="楷体_GB2312"/>
                <w:b/>
                <w:sz w:val="24"/>
              </w:rPr>
              <w:t>一级指标</w:t>
            </w:r>
          </w:p>
        </w:tc>
        <w:tc>
          <w:tcPr>
            <w:tcW w:w="1416" w:type="dxa"/>
            <w:vMerge w:val="restart"/>
          </w:tcPr>
          <w:p>
            <w:pPr>
              <w:pStyle w:val="15"/>
              <w:spacing w:before="160"/>
              <w:ind w:left="223"/>
              <w:rPr>
                <w:rFonts w:ascii="楷体_GB2312" w:eastAsia="楷体_GB2312"/>
                <w:b/>
                <w:sz w:val="24"/>
              </w:rPr>
            </w:pPr>
            <w:r>
              <w:rPr>
                <w:rFonts w:hint="eastAsia" w:ascii="楷体_GB2312" w:eastAsia="楷体_GB2312"/>
                <w:b/>
                <w:sz w:val="24"/>
              </w:rPr>
              <w:t>二级指标</w:t>
            </w:r>
          </w:p>
        </w:tc>
        <w:tc>
          <w:tcPr>
            <w:tcW w:w="3686" w:type="dxa"/>
            <w:gridSpan w:val="2"/>
          </w:tcPr>
          <w:p>
            <w:pPr>
              <w:pStyle w:val="15"/>
              <w:spacing w:line="292" w:lineRule="exact"/>
              <w:ind w:left="1339" w:right="1333"/>
              <w:jc w:val="center"/>
              <w:rPr>
                <w:rFonts w:ascii="楷体_GB2312" w:eastAsia="楷体_GB2312"/>
                <w:b/>
                <w:sz w:val="24"/>
              </w:rPr>
            </w:pPr>
            <w:r>
              <w:rPr>
                <w:rFonts w:hint="eastAsia" w:ascii="楷体_GB2312" w:eastAsia="楷体_GB2312"/>
                <w:b/>
                <w:sz w:val="24"/>
              </w:rPr>
              <w:t>三级指标</w:t>
            </w:r>
          </w:p>
        </w:tc>
        <w:tc>
          <w:tcPr>
            <w:tcW w:w="1133" w:type="dxa"/>
            <w:vMerge w:val="restart"/>
          </w:tcPr>
          <w:p>
            <w:pPr>
              <w:pStyle w:val="15"/>
              <w:spacing w:before="160"/>
              <w:ind w:left="325"/>
              <w:rPr>
                <w:rFonts w:ascii="楷体_GB2312" w:eastAsia="楷体_GB2312"/>
                <w:b/>
                <w:sz w:val="24"/>
              </w:rPr>
            </w:pPr>
            <w:r>
              <w:rPr>
                <w:rFonts w:hint="eastAsia" w:ascii="楷体_GB2312" w:eastAsia="楷体_GB2312"/>
                <w:b/>
                <w:sz w:val="24"/>
              </w:rPr>
              <w:t>得分</w:t>
            </w:r>
          </w:p>
        </w:tc>
        <w:tc>
          <w:tcPr>
            <w:tcW w:w="1560" w:type="dxa"/>
            <w:vMerge w:val="restart"/>
          </w:tcPr>
          <w:p>
            <w:pPr>
              <w:pStyle w:val="15"/>
              <w:spacing w:before="160"/>
              <w:ind w:left="419"/>
              <w:rPr>
                <w:rFonts w:ascii="楷体_GB2312" w:eastAsia="楷体_GB2312"/>
                <w:b/>
                <w:sz w:val="24"/>
              </w:rPr>
            </w:pPr>
            <w:r>
              <w:rPr>
                <w:rFonts w:hint="eastAsia" w:ascii="楷体_GB2312" w:eastAsia="楷体_GB2312"/>
                <w:b/>
                <w:sz w:val="24"/>
              </w:rPr>
              <w:t>得分率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4" w:right="21"/>
              <w:jc w:val="center"/>
              <w:rPr>
                <w:rFonts w:ascii="楷体_GB2312" w:eastAsia="楷体_GB2312"/>
                <w:b/>
                <w:sz w:val="24"/>
              </w:rPr>
            </w:pPr>
            <w:r>
              <w:rPr>
                <w:rFonts w:hint="eastAsia" w:ascii="楷体_GB2312" w:eastAsia="楷体_GB2312"/>
                <w:b/>
                <w:sz w:val="24"/>
              </w:rPr>
              <w:t>指标</w:t>
            </w:r>
          </w:p>
        </w:tc>
        <w:tc>
          <w:tcPr>
            <w:tcW w:w="1418" w:type="dxa"/>
          </w:tcPr>
          <w:p>
            <w:pPr>
              <w:pStyle w:val="15"/>
              <w:spacing w:line="292" w:lineRule="exact"/>
              <w:ind w:left="205" w:right="196"/>
              <w:jc w:val="center"/>
              <w:rPr>
                <w:rFonts w:ascii="楷体_GB2312" w:eastAsia="楷体_GB2312"/>
                <w:b/>
                <w:sz w:val="24"/>
              </w:rPr>
            </w:pPr>
            <w:r>
              <w:rPr>
                <w:rFonts w:hint="eastAsia" w:ascii="楷体_GB2312" w:eastAsia="楷体_GB2312"/>
                <w:b/>
                <w:sz w:val="24"/>
              </w:rPr>
              <w:t>权重</w:t>
            </w:r>
          </w:p>
        </w:tc>
        <w:tc>
          <w:tcPr>
            <w:tcW w:w="1133" w:type="dxa"/>
            <w:vMerge w:val="continue"/>
            <w:tcBorders>
              <w:top w:val="nil"/>
            </w:tcBorders>
          </w:tcPr>
          <w:p>
            <w:pPr>
              <w:rPr>
                <w:sz w:val="2"/>
                <w:szCs w:val="2"/>
              </w:rPr>
            </w:pPr>
          </w:p>
        </w:tc>
        <w:tc>
          <w:tcPr>
            <w:tcW w:w="15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243" w:type="dxa"/>
            <w:vMerge w:val="restart"/>
          </w:tcPr>
          <w:p>
            <w:pPr>
              <w:pStyle w:val="15"/>
              <w:rPr>
                <w:b/>
                <w:sz w:val="24"/>
              </w:rPr>
            </w:pPr>
          </w:p>
          <w:p>
            <w:pPr>
              <w:pStyle w:val="15"/>
              <w:spacing w:before="9"/>
              <w:rPr>
                <w:b/>
                <w:sz w:val="26"/>
              </w:rPr>
            </w:pPr>
          </w:p>
          <w:p>
            <w:pPr>
              <w:pStyle w:val="15"/>
              <w:spacing w:line="242" w:lineRule="auto"/>
              <w:ind w:left="141" w:right="129"/>
              <w:rPr>
                <w:rFonts w:ascii="楷体_GB2312" w:eastAsia="楷体_GB2312"/>
                <w:sz w:val="24"/>
              </w:rPr>
            </w:pPr>
            <w:r>
              <w:rPr>
                <w:rFonts w:hint="eastAsia" w:ascii="楷体_GB2312" w:eastAsia="楷体_GB2312"/>
                <w:sz w:val="24"/>
              </w:rPr>
              <w:t>效益及满意度指标</w:t>
            </w:r>
          </w:p>
        </w:tc>
        <w:tc>
          <w:tcPr>
            <w:tcW w:w="1416" w:type="dxa"/>
            <w:vMerge w:val="restart"/>
          </w:tcPr>
          <w:p>
            <w:pPr>
              <w:pStyle w:val="15"/>
              <w:spacing w:before="3"/>
              <w:rPr>
                <w:b/>
                <w:sz w:val="25"/>
              </w:rPr>
            </w:pPr>
          </w:p>
          <w:p>
            <w:pPr>
              <w:pStyle w:val="15"/>
              <w:ind w:left="225"/>
              <w:rPr>
                <w:rFonts w:ascii="楷体_GB2312" w:eastAsia="楷体_GB2312"/>
                <w:sz w:val="24"/>
              </w:rPr>
            </w:pPr>
            <w:r>
              <w:rPr>
                <w:rFonts w:hint="eastAsia" w:ascii="楷体_GB2312" w:eastAsia="楷体_GB2312"/>
                <w:sz w:val="24"/>
              </w:rPr>
              <w:t>效益指标</w:t>
            </w:r>
          </w:p>
        </w:tc>
        <w:tc>
          <w:tcPr>
            <w:tcW w:w="2268" w:type="dxa"/>
          </w:tcPr>
          <w:p>
            <w:pPr>
              <w:pStyle w:val="15"/>
              <w:spacing w:before="2" w:line="292" w:lineRule="exact"/>
              <w:ind w:left="31" w:right="23"/>
              <w:jc w:val="center"/>
              <w:rPr>
                <w:sz w:val="24"/>
              </w:rPr>
            </w:pPr>
            <w:r>
              <w:rPr>
                <w:sz w:val="24"/>
              </w:rPr>
              <w:t>经济效益</w:t>
            </w:r>
          </w:p>
        </w:tc>
        <w:tc>
          <w:tcPr>
            <w:tcW w:w="1418" w:type="dxa"/>
          </w:tcPr>
          <w:p>
            <w:pPr>
              <w:pStyle w:val="15"/>
              <w:spacing w:before="2" w:line="292" w:lineRule="exact"/>
              <w:ind w:left="9"/>
              <w:jc w:val="center"/>
              <w:rPr>
                <w:sz w:val="24"/>
              </w:rPr>
            </w:pPr>
            <w:r>
              <w:rPr>
                <w:rFonts w:hint="eastAsia"/>
                <w:sz w:val="24"/>
                <w:lang w:val="en-US"/>
              </w:rPr>
              <w:t>4</w:t>
            </w:r>
          </w:p>
        </w:tc>
        <w:tc>
          <w:tcPr>
            <w:tcW w:w="1133" w:type="dxa"/>
          </w:tcPr>
          <w:p>
            <w:pPr>
              <w:pStyle w:val="15"/>
              <w:spacing w:before="2" w:line="292" w:lineRule="exact"/>
              <w:ind w:left="12"/>
              <w:jc w:val="center"/>
              <w:rPr>
                <w:sz w:val="24"/>
              </w:rPr>
            </w:pPr>
            <w:r>
              <w:rPr>
                <w:rFonts w:hint="eastAsia"/>
                <w:sz w:val="24"/>
              </w:rPr>
              <w:t>3</w:t>
            </w:r>
          </w:p>
        </w:tc>
        <w:tc>
          <w:tcPr>
            <w:tcW w:w="1560" w:type="dxa"/>
          </w:tcPr>
          <w:p>
            <w:pPr>
              <w:pStyle w:val="15"/>
              <w:spacing w:before="2" w:line="292" w:lineRule="exact"/>
              <w:ind w:left="35" w:right="22"/>
              <w:jc w:val="center"/>
              <w:rPr>
                <w:sz w:val="24"/>
              </w:rPr>
            </w:pPr>
            <w:r>
              <w:rPr>
                <w:rFonts w:hint="eastAsia"/>
                <w:sz w:val="24"/>
              </w:rPr>
              <w:t>75%</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sz w:val="24"/>
              </w:rPr>
            </w:pPr>
            <w:r>
              <w:rPr>
                <w:sz w:val="24"/>
              </w:rPr>
              <w:t>社会效益</w:t>
            </w:r>
          </w:p>
        </w:tc>
        <w:tc>
          <w:tcPr>
            <w:tcW w:w="1418" w:type="dxa"/>
          </w:tcPr>
          <w:p>
            <w:pPr>
              <w:pStyle w:val="15"/>
              <w:spacing w:line="292" w:lineRule="exact"/>
              <w:ind w:left="9"/>
              <w:jc w:val="center"/>
              <w:rPr>
                <w:sz w:val="24"/>
              </w:rPr>
            </w:pPr>
            <w:r>
              <w:rPr>
                <w:rFonts w:hint="eastAsia"/>
                <w:sz w:val="24"/>
                <w:lang w:val="en-US"/>
              </w:rPr>
              <w:t>2</w:t>
            </w:r>
          </w:p>
        </w:tc>
        <w:tc>
          <w:tcPr>
            <w:tcW w:w="1133" w:type="dxa"/>
          </w:tcPr>
          <w:p>
            <w:pPr>
              <w:pStyle w:val="15"/>
              <w:spacing w:line="292" w:lineRule="exact"/>
              <w:ind w:left="12"/>
              <w:jc w:val="center"/>
              <w:rPr>
                <w:sz w:val="24"/>
              </w:rPr>
            </w:pPr>
            <w:r>
              <w:rPr>
                <w:rFonts w:hint="eastAsia"/>
                <w:sz w:val="24"/>
                <w:lang w:val="en-US"/>
              </w:rPr>
              <w:t>2</w:t>
            </w:r>
          </w:p>
        </w:tc>
        <w:tc>
          <w:tcPr>
            <w:tcW w:w="1560" w:type="dxa"/>
          </w:tcPr>
          <w:p>
            <w:pPr>
              <w:pStyle w:val="15"/>
              <w:spacing w:line="292" w:lineRule="exact"/>
              <w:ind w:left="35" w:right="22"/>
              <w:jc w:val="center"/>
              <w:rPr>
                <w:sz w:val="24"/>
              </w:rPr>
            </w:pPr>
            <w:r>
              <w:rPr>
                <w:sz w:val="24"/>
              </w:rPr>
              <w:t>100</w:t>
            </w:r>
            <w:r>
              <w:rPr>
                <w:rFonts w:hint="eastAsia"/>
                <w:sz w:val="24"/>
                <w:lang w:val="en-US" w:eastAsia="zh-CN"/>
              </w:rPr>
              <w:t>%</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sz w:val="24"/>
              </w:rPr>
            </w:pPr>
            <w:r>
              <w:rPr>
                <w:sz w:val="24"/>
              </w:rPr>
              <w:t>生态效益</w:t>
            </w:r>
          </w:p>
        </w:tc>
        <w:tc>
          <w:tcPr>
            <w:tcW w:w="1418" w:type="dxa"/>
          </w:tcPr>
          <w:p>
            <w:pPr>
              <w:pStyle w:val="15"/>
              <w:spacing w:line="292" w:lineRule="exact"/>
              <w:ind w:left="9"/>
              <w:jc w:val="center"/>
              <w:rPr>
                <w:sz w:val="24"/>
              </w:rPr>
            </w:pPr>
            <w:r>
              <w:rPr>
                <w:rFonts w:hint="eastAsia"/>
                <w:sz w:val="24"/>
                <w:lang w:val="en-US"/>
              </w:rPr>
              <w:t>2</w:t>
            </w:r>
          </w:p>
        </w:tc>
        <w:tc>
          <w:tcPr>
            <w:tcW w:w="1133" w:type="dxa"/>
          </w:tcPr>
          <w:p>
            <w:pPr>
              <w:pStyle w:val="15"/>
              <w:spacing w:line="292" w:lineRule="exact"/>
              <w:ind w:left="12"/>
              <w:jc w:val="center"/>
              <w:rPr>
                <w:sz w:val="24"/>
              </w:rPr>
            </w:pPr>
            <w:r>
              <w:rPr>
                <w:rFonts w:hint="eastAsia"/>
                <w:sz w:val="24"/>
                <w:lang w:val="en-US"/>
              </w:rPr>
              <w:t>2</w:t>
            </w:r>
          </w:p>
        </w:tc>
        <w:tc>
          <w:tcPr>
            <w:tcW w:w="1560" w:type="dxa"/>
          </w:tcPr>
          <w:p>
            <w:pPr>
              <w:pStyle w:val="15"/>
              <w:spacing w:line="292" w:lineRule="exact"/>
              <w:ind w:left="13"/>
              <w:jc w:val="center"/>
              <w:rPr>
                <w:sz w:val="24"/>
              </w:rPr>
            </w:pPr>
            <w:r>
              <w:rPr>
                <w:sz w:val="24"/>
              </w:rPr>
              <w:t>100</w:t>
            </w: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243" w:type="dxa"/>
            <w:vMerge w:val="continue"/>
            <w:tcBorders>
              <w:top w:val="nil"/>
            </w:tcBorders>
          </w:tcPr>
          <w:p>
            <w:pPr>
              <w:rPr>
                <w:sz w:val="2"/>
                <w:szCs w:val="2"/>
              </w:rPr>
            </w:pPr>
          </w:p>
        </w:tc>
        <w:tc>
          <w:tcPr>
            <w:tcW w:w="1416" w:type="dxa"/>
            <w:vMerge w:val="restart"/>
          </w:tcPr>
          <w:p>
            <w:pPr>
              <w:pStyle w:val="15"/>
              <w:spacing w:before="1"/>
              <w:rPr>
                <w:b/>
                <w:sz w:val="25"/>
              </w:rPr>
            </w:pPr>
          </w:p>
          <w:p>
            <w:pPr>
              <w:pStyle w:val="15"/>
              <w:ind w:left="105"/>
              <w:rPr>
                <w:rFonts w:ascii="楷体_GB2312" w:eastAsia="楷体_GB2312"/>
                <w:sz w:val="24"/>
              </w:rPr>
            </w:pPr>
            <w:r>
              <w:rPr>
                <w:rFonts w:hint="eastAsia" w:ascii="楷体_GB2312" w:eastAsia="楷体_GB2312"/>
                <w:sz w:val="24"/>
              </w:rPr>
              <w:t>满意度指标</w:t>
            </w:r>
          </w:p>
        </w:tc>
        <w:tc>
          <w:tcPr>
            <w:tcW w:w="2268" w:type="dxa"/>
          </w:tcPr>
          <w:p>
            <w:pPr>
              <w:pStyle w:val="15"/>
              <w:spacing w:line="292" w:lineRule="exact"/>
              <w:ind w:left="31" w:right="23"/>
              <w:jc w:val="center"/>
              <w:rPr>
                <w:sz w:val="24"/>
              </w:rPr>
            </w:pPr>
            <w:r>
              <w:rPr>
                <w:sz w:val="24"/>
              </w:rPr>
              <w:t>社会公众满意度</w:t>
            </w:r>
          </w:p>
        </w:tc>
        <w:tc>
          <w:tcPr>
            <w:tcW w:w="1418" w:type="dxa"/>
          </w:tcPr>
          <w:p>
            <w:pPr>
              <w:pStyle w:val="15"/>
              <w:spacing w:line="292" w:lineRule="exact"/>
              <w:ind w:left="9"/>
              <w:jc w:val="center"/>
              <w:rPr>
                <w:sz w:val="24"/>
              </w:rPr>
            </w:pPr>
            <w:r>
              <w:rPr>
                <w:sz w:val="24"/>
              </w:rPr>
              <w:t>2</w:t>
            </w:r>
          </w:p>
        </w:tc>
        <w:tc>
          <w:tcPr>
            <w:tcW w:w="1133" w:type="dxa"/>
          </w:tcPr>
          <w:p>
            <w:pPr>
              <w:pStyle w:val="15"/>
              <w:spacing w:line="292" w:lineRule="exact"/>
              <w:ind w:left="12"/>
              <w:jc w:val="center"/>
              <w:rPr>
                <w:rFonts w:hint="eastAsia" w:eastAsia="仿宋_GB2312"/>
                <w:sz w:val="24"/>
                <w:lang w:eastAsia="zh-CN"/>
              </w:rPr>
            </w:pPr>
            <w:r>
              <w:rPr>
                <w:rFonts w:hint="eastAsia"/>
                <w:sz w:val="24"/>
                <w:lang w:val="en-US" w:eastAsia="zh-CN"/>
              </w:rPr>
              <w:t>2</w:t>
            </w:r>
          </w:p>
        </w:tc>
        <w:tc>
          <w:tcPr>
            <w:tcW w:w="1560" w:type="dxa"/>
          </w:tcPr>
          <w:p>
            <w:pPr>
              <w:pStyle w:val="15"/>
              <w:spacing w:line="292" w:lineRule="exact"/>
              <w:ind w:left="35" w:right="22"/>
              <w:jc w:val="center"/>
              <w:rPr>
                <w:sz w:val="24"/>
              </w:rPr>
            </w:pPr>
            <w:r>
              <w:rPr>
                <w:sz w:val="24"/>
              </w:rPr>
              <w:t>100</w:t>
            </w: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sz w:val="24"/>
              </w:rPr>
            </w:pPr>
            <w:r>
              <w:rPr>
                <w:sz w:val="24"/>
              </w:rPr>
              <w:t>服务对象满意度</w:t>
            </w:r>
          </w:p>
        </w:tc>
        <w:tc>
          <w:tcPr>
            <w:tcW w:w="1418" w:type="dxa"/>
          </w:tcPr>
          <w:p>
            <w:pPr>
              <w:pStyle w:val="15"/>
              <w:spacing w:line="292" w:lineRule="exact"/>
              <w:ind w:left="9"/>
              <w:jc w:val="center"/>
              <w:rPr>
                <w:sz w:val="24"/>
              </w:rPr>
            </w:pPr>
            <w:r>
              <w:rPr>
                <w:sz w:val="24"/>
              </w:rPr>
              <w:t>2</w:t>
            </w:r>
          </w:p>
        </w:tc>
        <w:tc>
          <w:tcPr>
            <w:tcW w:w="1133" w:type="dxa"/>
          </w:tcPr>
          <w:p>
            <w:pPr>
              <w:pStyle w:val="15"/>
              <w:spacing w:line="292" w:lineRule="exact"/>
              <w:ind w:left="367" w:right="355"/>
              <w:jc w:val="center"/>
              <w:rPr>
                <w:rFonts w:hint="eastAsia" w:eastAsia="仿宋_GB2312"/>
                <w:sz w:val="24"/>
                <w:lang w:eastAsia="zh-CN"/>
              </w:rPr>
            </w:pPr>
            <w:r>
              <w:rPr>
                <w:rFonts w:hint="eastAsia"/>
                <w:sz w:val="24"/>
                <w:lang w:val="en-US" w:eastAsia="zh-CN"/>
              </w:rPr>
              <w:t>2</w:t>
            </w:r>
          </w:p>
        </w:tc>
        <w:tc>
          <w:tcPr>
            <w:tcW w:w="1560" w:type="dxa"/>
          </w:tcPr>
          <w:p>
            <w:pPr>
              <w:pStyle w:val="15"/>
              <w:spacing w:line="292" w:lineRule="exact"/>
              <w:ind w:left="35" w:right="22"/>
              <w:jc w:val="center"/>
              <w:rPr>
                <w:sz w:val="24"/>
              </w:rPr>
            </w:pPr>
            <w:r>
              <w:rPr>
                <w:sz w:val="24"/>
              </w:rPr>
              <w:t>100</w:t>
            </w:r>
            <w:r>
              <w:rPr>
                <w:rFonts w:hint="eastAsia"/>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43" w:type="dxa"/>
            <w:vMerge w:val="continue"/>
            <w:tcBorders>
              <w:top w:val="nil"/>
            </w:tcBorders>
          </w:tcPr>
          <w:p>
            <w:pPr>
              <w:rPr>
                <w:sz w:val="2"/>
                <w:szCs w:val="2"/>
              </w:rPr>
            </w:pPr>
          </w:p>
        </w:tc>
        <w:tc>
          <w:tcPr>
            <w:tcW w:w="1416" w:type="dxa"/>
            <w:vMerge w:val="continue"/>
            <w:tcBorders>
              <w:top w:val="nil"/>
            </w:tcBorders>
          </w:tcPr>
          <w:p>
            <w:pPr>
              <w:rPr>
                <w:sz w:val="2"/>
                <w:szCs w:val="2"/>
              </w:rPr>
            </w:pPr>
          </w:p>
        </w:tc>
        <w:tc>
          <w:tcPr>
            <w:tcW w:w="2268" w:type="dxa"/>
          </w:tcPr>
          <w:p>
            <w:pPr>
              <w:pStyle w:val="15"/>
              <w:spacing w:line="292" w:lineRule="exact"/>
              <w:ind w:left="31" w:right="23"/>
              <w:jc w:val="center"/>
              <w:rPr>
                <w:sz w:val="24"/>
              </w:rPr>
            </w:pPr>
            <w:r>
              <w:rPr>
                <w:sz w:val="24"/>
              </w:rPr>
              <w:t>上级管理者满意度</w:t>
            </w:r>
          </w:p>
        </w:tc>
        <w:tc>
          <w:tcPr>
            <w:tcW w:w="1418" w:type="dxa"/>
          </w:tcPr>
          <w:p>
            <w:pPr>
              <w:pStyle w:val="15"/>
              <w:spacing w:line="292" w:lineRule="exact"/>
              <w:ind w:left="9"/>
              <w:jc w:val="center"/>
              <w:rPr>
                <w:sz w:val="24"/>
              </w:rPr>
            </w:pPr>
            <w:r>
              <w:rPr>
                <w:sz w:val="24"/>
              </w:rPr>
              <w:t>2</w:t>
            </w:r>
          </w:p>
        </w:tc>
        <w:tc>
          <w:tcPr>
            <w:tcW w:w="1133" w:type="dxa"/>
          </w:tcPr>
          <w:p>
            <w:pPr>
              <w:pStyle w:val="15"/>
              <w:spacing w:line="292" w:lineRule="exact"/>
              <w:ind w:left="12"/>
              <w:jc w:val="center"/>
              <w:rPr>
                <w:sz w:val="24"/>
              </w:rPr>
            </w:pPr>
            <w:r>
              <w:rPr>
                <w:sz w:val="24"/>
              </w:rPr>
              <w:t>2</w:t>
            </w:r>
          </w:p>
        </w:tc>
        <w:tc>
          <w:tcPr>
            <w:tcW w:w="1560" w:type="dxa"/>
          </w:tcPr>
          <w:p>
            <w:pPr>
              <w:pStyle w:val="15"/>
              <w:spacing w:line="292" w:lineRule="exact"/>
              <w:ind w:left="35" w:right="22"/>
              <w:jc w:val="center"/>
              <w:rPr>
                <w:sz w:val="24"/>
              </w:rPr>
            </w:pPr>
            <w:r>
              <w:rPr>
                <w:sz w:val="24"/>
              </w:rPr>
              <w:t>100</w:t>
            </w:r>
            <w:r>
              <w:rPr>
                <w:rFonts w:hint="eastAsia"/>
                <w:sz w:val="24"/>
                <w:lang w:val="en-US" w:eastAsia="zh-CN"/>
              </w:rPr>
              <w:t>%</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038" w:type="dxa"/>
            <w:gridSpan w:val="6"/>
          </w:tcPr>
          <w:p>
            <w:pPr>
              <w:pStyle w:val="15"/>
              <w:spacing w:line="300" w:lineRule="atLeast"/>
              <w:rPr>
                <w:rFonts w:ascii="楷体_GB2312" w:eastAsia="楷体_GB2312"/>
                <w:b/>
                <w:sz w:val="24"/>
              </w:rPr>
            </w:pPr>
            <w:r>
              <w:rPr>
                <w:rFonts w:hint="eastAsia" w:ascii="楷体_GB2312" w:eastAsia="楷体_GB2312"/>
                <w:b/>
                <w:spacing w:val="-31"/>
                <w:sz w:val="24"/>
              </w:rPr>
              <w:t xml:space="preserve">共 </w:t>
            </w:r>
            <w:r>
              <w:rPr>
                <w:rFonts w:hint="eastAsia" w:ascii="楷体_GB2312" w:eastAsia="楷体_GB2312"/>
                <w:b/>
                <w:sz w:val="24"/>
              </w:rPr>
              <w:t>14</w:t>
            </w:r>
            <w:r>
              <w:rPr>
                <w:rFonts w:hint="eastAsia" w:ascii="楷体_GB2312" w:eastAsia="楷体_GB2312"/>
                <w:b/>
                <w:spacing w:val="-8"/>
                <w:sz w:val="24"/>
              </w:rPr>
              <w:t xml:space="preserve"> 分，综合得分：1</w:t>
            </w:r>
            <w:r>
              <w:rPr>
                <w:rFonts w:hint="eastAsia" w:ascii="楷体_GB2312" w:eastAsia="楷体_GB2312"/>
                <w:b/>
                <w:spacing w:val="-8"/>
                <w:sz w:val="24"/>
                <w:lang w:val="en-US" w:eastAsia="zh-CN"/>
              </w:rPr>
              <w:t>3</w:t>
            </w:r>
            <w:r>
              <w:rPr>
                <w:rFonts w:hint="eastAsia" w:ascii="楷体_GB2312" w:eastAsia="楷体_GB2312"/>
                <w:b/>
                <w:spacing w:val="-38"/>
                <w:sz w:val="24"/>
              </w:rPr>
              <w:t xml:space="preserve"> 分  </w:t>
            </w:r>
            <w:r>
              <w:rPr>
                <w:rFonts w:hint="eastAsia" w:ascii="楷体_GB2312" w:eastAsia="楷体_GB2312"/>
                <w:b/>
                <w:w w:val="95"/>
                <w:position w:val="1"/>
                <w:sz w:val="24"/>
              </w:rPr>
              <w:t>综合得分率：</w:t>
            </w:r>
            <w:r>
              <w:rPr>
                <w:rFonts w:hint="eastAsia" w:ascii="楷体_GB2312" w:eastAsia="楷体_GB2312"/>
                <w:b/>
                <w:spacing w:val="2"/>
                <w:w w:val="95"/>
                <w:position w:val="1"/>
                <w:sz w:val="24"/>
                <w:lang w:val="en-US" w:eastAsia="zh-CN"/>
              </w:rPr>
              <w:t>92.86</w:t>
            </w:r>
            <w:r>
              <w:rPr>
                <w:rFonts w:hint="eastAsia" w:ascii="楷体_GB2312" w:eastAsia="楷体_GB2312"/>
                <w:b/>
                <w:spacing w:val="8"/>
                <w:w w:val="99"/>
                <w:sz w:val="24"/>
                <w:lang w:val="en-US" w:bidi="ar-SA"/>
              </w:rPr>
              <w:drawing>
                <wp:inline distT="0" distB="0" distL="0" distR="0">
                  <wp:extent cx="66675" cy="117475"/>
                  <wp:effectExtent l="0" t="0" r="9525" b="15875"/>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6" cstate="print"/>
                          <a:stretch>
                            <a:fillRect/>
                          </a:stretch>
                        </pic:blipFill>
                        <pic:spPr>
                          <a:xfrm>
                            <a:off x="0" y="0"/>
                            <a:ext cx="66675" cy="117475"/>
                          </a:xfrm>
                          <a:prstGeom prst="rect">
                            <a:avLst/>
                          </a:prstGeom>
                        </pic:spPr>
                      </pic:pic>
                    </a:graphicData>
                  </a:graphic>
                </wp:inline>
              </w:drawing>
            </w:r>
          </w:p>
        </w:tc>
      </w:tr>
    </w:tbl>
    <w:p>
      <w:pPr>
        <w:pStyle w:val="4"/>
        <w:spacing w:before="54" w:line="360" w:lineRule="auto"/>
        <w:ind w:left="264" w:right="365" w:firstLine="643" w:firstLineChars="200"/>
      </w:pPr>
      <w:r>
        <w:rPr>
          <w:b/>
        </w:rPr>
        <w:t>经济持续高速增长和社会效益影响深远。</w:t>
      </w:r>
      <w:r>
        <w:rPr>
          <w:rFonts w:hint="eastAsia"/>
        </w:rPr>
        <w:t>我校</w:t>
      </w:r>
      <w:r>
        <w:t>通过认真履行部门职责，推进专业与课程专项建设，提升了教育教学</w:t>
      </w:r>
      <w:r>
        <w:rPr>
          <w:w w:val="95"/>
        </w:rPr>
        <w:t>质量；推进应用型科学研究专项建设，提升了科学研究水平；</w:t>
      </w:r>
      <w:r>
        <w:t>推进应用型学科专项建设，构建起高水平学科体系；推进社会</w:t>
      </w:r>
      <w:r>
        <w:rPr>
          <w:w w:val="95"/>
        </w:rPr>
        <w:t xml:space="preserve">服务专项建设，提升了服务地方水平；推进国际教育专项建设， </w:t>
      </w:r>
      <w:r>
        <w:t>提升了国际化办学水平等工作和国民教育素质水平。</w:t>
      </w:r>
    </w:p>
    <w:p>
      <w:pPr>
        <w:pStyle w:val="4"/>
        <w:spacing w:line="360" w:lineRule="auto"/>
        <w:ind w:left="264" w:right="512" w:firstLine="667"/>
        <w:jc w:val="both"/>
      </w:pPr>
      <w:r>
        <w:rPr>
          <w:b/>
          <w:spacing w:val="1"/>
          <w:w w:val="95"/>
        </w:rPr>
        <w:t>社会公众、服务对象及上级管理者评价满意度较好。</w:t>
      </w:r>
      <w:r>
        <w:rPr>
          <w:spacing w:val="7"/>
          <w:w w:val="95"/>
        </w:rPr>
        <w:t>为做</w:t>
      </w:r>
      <w:r>
        <w:rPr>
          <w:spacing w:val="-22"/>
        </w:rPr>
        <w:t xml:space="preserve">好 </w:t>
      </w:r>
      <w:r>
        <w:rPr>
          <w:rFonts w:hint="eastAsia"/>
          <w:spacing w:val="4"/>
          <w:lang w:eastAsia="zh-CN"/>
        </w:rPr>
        <w:t>2021</w:t>
      </w:r>
      <w:r>
        <w:rPr>
          <w:spacing w:val="2"/>
        </w:rPr>
        <w:t xml:space="preserve"> 年度</w:t>
      </w:r>
      <w:r>
        <w:rPr>
          <w:rFonts w:hint="eastAsia"/>
          <w:spacing w:val="2"/>
        </w:rPr>
        <w:t>我校</w:t>
      </w:r>
      <w:r>
        <w:rPr>
          <w:spacing w:val="2"/>
        </w:rPr>
        <w:t xml:space="preserve">部门整体支出资金绩效评价工作， </w:t>
      </w:r>
      <w:r>
        <w:rPr>
          <w:spacing w:val="4"/>
        </w:rPr>
        <w:t>项目组面向社会公众和服务对象设计了调查问卷，采用实地走</w:t>
      </w:r>
      <w:r>
        <w:rPr>
          <w:spacing w:val="17"/>
        </w:rPr>
        <w:t>访与电话调查方式相结合进行满意度调查。本次调查共形成</w:t>
      </w:r>
      <w:r>
        <w:rPr>
          <w:spacing w:val="3"/>
        </w:rPr>
        <w:t>64</w:t>
      </w:r>
      <w:r>
        <w:rPr>
          <w:spacing w:val="-12"/>
        </w:rPr>
        <w:t xml:space="preserve"> 份有效问卷，其中社会公众满意度调查问卷 </w:t>
      </w:r>
      <w:r>
        <w:t>29</w:t>
      </w:r>
      <w:r>
        <w:rPr>
          <w:spacing w:val="-24"/>
        </w:rPr>
        <w:t xml:space="preserve"> 份、服务对象</w:t>
      </w:r>
      <w:r>
        <w:rPr>
          <w:spacing w:val="-8"/>
        </w:rPr>
        <w:t xml:space="preserve">满意度调查问卷 </w:t>
      </w:r>
      <w:r>
        <w:t>35</w:t>
      </w:r>
      <w:r>
        <w:rPr>
          <w:spacing w:val="-8"/>
        </w:rPr>
        <w:t xml:space="preserve"> 份。调查显示，社会公众对铜仁学院工作情</w:t>
      </w:r>
      <w:r>
        <w:rPr>
          <w:position w:val="1"/>
        </w:rPr>
        <w:t>况的满</w:t>
      </w:r>
      <w:r>
        <w:rPr>
          <w:spacing w:val="4"/>
          <w:position w:val="1"/>
        </w:rPr>
        <w:t>意</w:t>
      </w:r>
      <w:r>
        <w:rPr>
          <w:position w:val="1"/>
        </w:rPr>
        <w:t>度为</w:t>
      </w:r>
      <w:r>
        <w:rPr>
          <w:spacing w:val="12"/>
          <w:position w:val="1"/>
        </w:rPr>
        <w:t xml:space="preserve"> </w:t>
      </w:r>
      <w:r>
        <w:rPr>
          <w:rFonts w:hint="eastAsia"/>
          <w:position w:val="1"/>
          <w:lang w:val="en-US" w:eastAsia="zh-CN"/>
        </w:rPr>
        <w:t>90</w:t>
      </w:r>
      <w:r>
        <w:rPr>
          <w:spacing w:val="9"/>
          <w:w w:val="99"/>
          <w:lang w:val="en-US" w:bidi="ar-SA"/>
        </w:rPr>
        <w:drawing>
          <wp:inline distT="0" distB="0" distL="0" distR="0">
            <wp:extent cx="85725" cy="155575"/>
            <wp:effectExtent l="0" t="0" r="9525" b="15875"/>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position w:val="1"/>
        </w:rPr>
        <w:t>；服务对象对铜仁</w:t>
      </w:r>
      <w:r>
        <w:rPr>
          <w:spacing w:val="4"/>
          <w:position w:val="1"/>
        </w:rPr>
        <w:t>学</w:t>
      </w:r>
      <w:r>
        <w:rPr>
          <w:spacing w:val="3"/>
          <w:position w:val="1"/>
        </w:rPr>
        <w:t>院</w:t>
      </w:r>
      <w:r>
        <w:rPr>
          <w:position w:val="1"/>
        </w:rPr>
        <w:t>工作情况的</w:t>
      </w:r>
      <w:r>
        <w:rPr>
          <w:spacing w:val="4"/>
          <w:position w:val="1"/>
        </w:rPr>
        <w:t>满</w:t>
      </w:r>
      <w:r>
        <w:rPr>
          <w:position w:val="1"/>
        </w:rPr>
        <w:t>意度</w:t>
      </w:r>
      <w:r>
        <w:rPr>
          <w:w w:val="99"/>
        </w:rPr>
        <w:t>为</w:t>
      </w:r>
      <w:r>
        <w:rPr>
          <w:spacing w:val="-79"/>
        </w:rPr>
        <w:t xml:space="preserve"> </w:t>
      </w:r>
      <w:r>
        <w:rPr>
          <w:rFonts w:hint="eastAsia"/>
          <w:w w:val="99"/>
          <w:lang w:val="en-US" w:eastAsia="zh-CN"/>
        </w:rPr>
        <w:t>90</w:t>
      </w:r>
      <w:r>
        <w:rPr>
          <w:spacing w:val="12"/>
          <w:w w:val="99"/>
          <w:lang w:val="en-US" w:bidi="ar-SA"/>
        </w:rPr>
        <w:drawing>
          <wp:inline distT="0" distB="0" distL="0" distR="0">
            <wp:extent cx="85725" cy="155575"/>
            <wp:effectExtent l="0" t="0" r="9525" b="15875"/>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3.png"/>
                    <pic:cNvPicPr>
                      <a:picLocks noChangeAspect="1"/>
                    </pic:cNvPicPr>
                  </pic:nvPicPr>
                  <pic:blipFill>
                    <a:blip r:embed="rId7" cstate="print"/>
                    <a:stretch>
                      <a:fillRect/>
                    </a:stretch>
                  </pic:blipFill>
                  <pic:spPr>
                    <a:xfrm>
                      <a:off x="0" y="0"/>
                      <a:ext cx="85725" cy="155575"/>
                    </a:xfrm>
                    <a:prstGeom prst="rect">
                      <a:avLst/>
                    </a:prstGeom>
                  </pic:spPr>
                </pic:pic>
              </a:graphicData>
            </a:graphic>
          </wp:inline>
        </w:drawing>
      </w:r>
      <w:r>
        <w:rPr>
          <w:spacing w:val="-159"/>
          <w:w w:val="99"/>
        </w:rPr>
        <w:t>。</w:t>
      </w:r>
    </w:p>
    <w:p>
      <w:pPr>
        <w:pStyle w:val="4"/>
        <w:spacing w:before="149" w:line="360" w:lineRule="auto"/>
        <w:ind w:left="264" w:right="528" w:firstLine="640" w:firstLineChars="200"/>
        <w:jc w:val="both"/>
        <w:outlineLvl w:val="0"/>
        <w:rPr>
          <w:rFonts w:ascii="黑体"/>
          <w:sz w:val="31"/>
        </w:rPr>
      </w:pPr>
      <w:bookmarkStart w:id="37" w:name="_Toc2614"/>
      <w:r>
        <w:rPr>
          <w:rFonts w:hint="eastAsia" w:ascii="黑体" w:eastAsia="黑体"/>
        </w:rPr>
        <w:t>四、评价结论</w:t>
      </w:r>
      <w:bookmarkEnd w:id="37"/>
    </w:p>
    <w:p>
      <w:pPr>
        <w:pStyle w:val="4"/>
        <w:spacing w:before="55" w:line="360" w:lineRule="auto"/>
        <w:ind w:left="264" w:right="363" w:firstLine="640" w:firstLineChars="200"/>
        <w:jc w:val="both"/>
      </w:pPr>
      <w:r>
        <w:t xml:space="preserve">铜仁学院在 </w:t>
      </w:r>
      <w:r>
        <w:rPr>
          <w:rFonts w:hint="eastAsia"/>
          <w:lang w:eastAsia="zh-CN"/>
        </w:rPr>
        <w:t>2021</w:t>
      </w:r>
      <w:r>
        <w:t xml:space="preserve"> 年部门整体支出绩效评价的总</w:t>
      </w:r>
      <w:r>
        <w:rPr>
          <w:spacing w:val="-12"/>
        </w:rPr>
        <w:t xml:space="preserve">得分为 </w:t>
      </w:r>
      <w:r>
        <w:rPr>
          <w:rFonts w:hint="eastAsia"/>
          <w:bCs/>
          <w:spacing w:val="5"/>
          <w:lang w:val="en-US" w:eastAsia="zh-CN"/>
        </w:rPr>
        <w:t>91</w:t>
      </w:r>
      <w:r>
        <w:rPr>
          <w:bCs/>
          <w:spacing w:val="-30"/>
        </w:rPr>
        <w:t>分</w:t>
      </w:r>
      <w:r>
        <w:rPr>
          <w:spacing w:val="5"/>
        </w:rPr>
        <w:t>，绩效等级为“</w:t>
      </w:r>
      <w:r>
        <w:rPr>
          <w:rFonts w:hint="eastAsia"/>
          <w:spacing w:val="5"/>
          <w:lang w:eastAsia="zh-CN"/>
        </w:rPr>
        <w:t>优秀</w:t>
      </w:r>
      <w:r>
        <w:rPr>
          <w:spacing w:val="5"/>
        </w:rPr>
        <w:t>”</w:t>
      </w:r>
      <w:r>
        <w:rPr>
          <w:spacing w:val="-12"/>
        </w:rPr>
        <w:t>。</w:t>
      </w:r>
    </w:p>
    <w:p>
      <w:pPr>
        <w:spacing w:line="360" w:lineRule="auto"/>
        <w:jc w:val="center"/>
        <w:sectPr>
          <w:pgSz w:w="11910" w:h="16840"/>
          <w:pgMar w:top="1580" w:right="900" w:bottom="1300" w:left="1380" w:header="645" w:footer="1114" w:gutter="0"/>
          <w:pgBorders>
            <w:top w:val="none" w:sz="0" w:space="0"/>
            <w:left w:val="none" w:sz="0" w:space="0"/>
            <w:bottom w:val="none" w:sz="0" w:space="0"/>
            <w:right w:val="none" w:sz="0" w:space="0"/>
          </w:pgBorders>
          <w:cols w:space="720" w:num="1"/>
        </w:sectPr>
      </w:pPr>
    </w:p>
    <w:p>
      <w:pPr>
        <w:pStyle w:val="4"/>
        <w:spacing w:before="55" w:line="360" w:lineRule="auto"/>
        <w:ind w:left="905"/>
        <w:outlineLvl w:val="0"/>
        <w:rPr>
          <w:rFonts w:ascii="黑体" w:eastAsia="黑体"/>
          <w:color w:val="auto"/>
        </w:rPr>
      </w:pPr>
      <w:bookmarkStart w:id="38" w:name="_Toc26037"/>
      <w:r>
        <w:rPr>
          <w:rFonts w:hint="eastAsia" w:ascii="黑体" w:eastAsia="黑体"/>
          <w:color w:val="auto"/>
        </w:rPr>
        <w:t>五、主要成绩</w:t>
      </w:r>
      <w:bookmarkEnd w:id="38"/>
    </w:p>
    <w:p>
      <w:pPr>
        <w:keepNext w:val="0"/>
        <w:keepLines w:val="0"/>
        <w:pageBreakBefore w:val="0"/>
        <w:widowControl w:val="0"/>
        <w:kinsoku/>
        <w:wordWrap/>
        <w:overflowPunct/>
        <w:topLinePunct w:val="0"/>
        <w:autoSpaceDE/>
        <w:autoSpaceDN/>
        <w:bidi w:val="0"/>
        <w:adjustRightInd w:val="0"/>
        <w:snapToGrid w:val="0"/>
        <w:spacing w:line="560" w:lineRule="exact"/>
        <w:ind w:firstLine="639" w:firstLineChars="200"/>
        <w:textAlignment w:val="auto"/>
        <w:rPr>
          <w:rFonts w:hint="eastAsia" w:ascii="仿宋_GB2312" w:hAnsi="仿宋_GB2312" w:eastAsia="仿宋_GB2312" w:cs="仿宋_GB2312"/>
          <w:spacing w:val="7"/>
          <w:w w:val="95"/>
          <w:sz w:val="32"/>
          <w:szCs w:val="32"/>
          <w:lang w:val="en-US" w:eastAsia="zh-CN" w:bidi="zh-CN"/>
        </w:rPr>
      </w:pPr>
      <w:r>
        <w:rPr>
          <w:rFonts w:hint="eastAsia" w:ascii="仿宋_GB2312" w:hAnsi="仿宋_GB2312" w:eastAsia="仿宋_GB2312" w:cs="仿宋_GB2312"/>
          <w:b/>
          <w:bCs/>
          <w:spacing w:val="7"/>
          <w:w w:val="95"/>
          <w:sz w:val="32"/>
          <w:szCs w:val="32"/>
          <w:lang w:val="zh-CN" w:eastAsia="zh-CN" w:bidi="zh-CN"/>
        </w:rPr>
        <w:t>（一）</w:t>
      </w:r>
      <w:r>
        <w:rPr>
          <w:rFonts w:hint="eastAsia" w:ascii="仿宋_GB2312" w:hAnsi="仿宋_GB2312" w:eastAsia="仿宋_GB2312" w:cs="仿宋_GB2312"/>
          <w:b/>
          <w:bCs/>
          <w:spacing w:val="7"/>
          <w:w w:val="95"/>
          <w:sz w:val="32"/>
          <w:szCs w:val="32"/>
          <w:lang w:val="en-US" w:eastAsia="zh-CN" w:bidi="zh-CN"/>
        </w:rPr>
        <w:t>扎实开展党史学习教育。</w:t>
      </w:r>
      <w:r>
        <w:rPr>
          <w:rFonts w:hint="eastAsia" w:ascii="仿宋_GB2312" w:hAnsi="仿宋_GB2312" w:eastAsia="仿宋_GB2312" w:cs="仿宋_GB2312"/>
          <w:spacing w:val="7"/>
          <w:w w:val="95"/>
          <w:sz w:val="32"/>
          <w:szCs w:val="32"/>
          <w:lang w:val="en-US" w:eastAsia="zh-CN" w:bidi="zh-CN"/>
        </w:rPr>
        <w:t>将党史学习教育与“牢记殷切嘱托、忠诚干净担当、喜迎建党百年”专题教育统筹安排部署，深入学习宣传习近平新时代中国特色社会主义思想、习近平总书记“七一”重要讲话、习近平视察贵州讲话和党十九届六中全会精神等，校党委共开展学习会22次，开展专题学习8次、专题研讨8次，各学院党委理论学习中心组学习76次。邀请铜仁市委书记陈昌旭、中国社科院马克思主义研究院辛向阳教授、贵州社科院黄旭东教授为师生作专题辅导报告；开展专题宣讲180余场；开展专题党课220余场。精心组织实施“开学第一课”。把党史学习教育作为重要内容有机融入思想政治理论课、专业课、通识教育课；开设“习近平总书记教育重要论述讲义”等特色课程。完成铜仁学院党史教育馆项目建设，为持续推进党史学习教育提供优质学习平台。积极开展庆祝建党100周年系列活动，开展“讲党课·颂党恩·担使命”党课活动103人次。走访慰问“光荣在党50年”老党员。深入开展领题调研，建立校党委班子和各学院部门调研项目清单，校党委班子调研项目10项，各学院部门领题调研46项。聚焦学校党的建设、学科专业建设、师生反映强烈的热点难点问题等，开展调研60余次，提出问题建议100余条。高质量开展“我为群众办实事”活动，办结“我为群众办实事”实践活动总清单任务47件，办结销号率达100%；665名在职党员为身边群众办好事1127件。</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spacing w:val="7"/>
          <w:w w:val="95"/>
          <w:sz w:val="32"/>
          <w:szCs w:val="32"/>
          <w:lang w:val="zh-CN" w:eastAsia="zh-CN" w:bidi="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9" w:firstLineChars="200"/>
        <w:textAlignment w:val="auto"/>
        <w:rPr>
          <w:rFonts w:hint="eastAsia" w:ascii="仿宋_GB2312" w:hAnsi="仿宋_GB2312" w:eastAsia="仿宋_GB2312" w:cs="仿宋_GB2312"/>
          <w:spacing w:val="7"/>
          <w:w w:val="95"/>
          <w:sz w:val="32"/>
          <w:szCs w:val="32"/>
          <w:lang w:val="zh-CN" w:eastAsia="zh-CN" w:bidi="zh-CN"/>
        </w:rPr>
      </w:pPr>
      <w:r>
        <w:rPr>
          <w:rFonts w:hint="eastAsia" w:ascii="仿宋_GB2312" w:hAnsi="仿宋_GB2312" w:eastAsia="仿宋_GB2312" w:cs="仿宋_GB2312"/>
          <w:b/>
          <w:bCs/>
          <w:spacing w:val="7"/>
          <w:w w:val="95"/>
          <w:sz w:val="32"/>
          <w:szCs w:val="32"/>
          <w:lang w:val="zh-CN" w:eastAsia="zh-CN" w:bidi="zh-CN"/>
        </w:rPr>
        <w:t>（二）</w:t>
      </w:r>
      <w:r>
        <w:rPr>
          <w:rFonts w:hint="eastAsia" w:ascii="仿宋_GB2312" w:hAnsi="仿宋_GB2312" w:eastAsia="仿宋_GB2312" w:cs="仿宋_GB2312"/>
          <w:b/>
          <w:bCs/>
          <w:spacing w:val="7"/>
          <w:w w:val="95"/>
          <w:sz w:val="32"/>
          <w:szCs w:val="32"/>
          <w:lang w:val="en-US" w:eastAsia="zh-CN" w:bidi="zh-CN"/>
        </w:rPr>
        <w:t>推动落实“明德印记”思政工作体系。</w:t>
      </w:r>
      <w:r>
        <w:rPr>
          <w:rFonts w:hint="eastAsia" w:ascii="仿宋_GB2312" w:hAnsi="仿宋_GB2312" w:eastAsia="仿宋_GB2312" w:cs="仿宋_GB2312"/>
          <w:spacing w:val="7"/>
          <w:w w:val="95"/>
          <w:sz w:val="32"/>
          <w:szCs w:val="32"/>
          <w:lang w:val="en-US" w:eastAsia="zh-CN" w:bidi="zh-CN"/>
        </w:rPr>
        <w:t>“明德印记”思政工作体系典型经验获《贵州日报》整版报道和获“全国高校思政工作网”全网推送；《铜仁学院五千大学生 网上学战疫思政课》获教育部社科司官方网站推送，获学习强国、贵州日报等媒体报道；《铜仁学院“明德印记”思政工作体系改革创新》入选铜仁市改革创新项目。开展学习习近平总书记“七一”重要讲话精神宣讲周活动，开展“喜迎建党百年 讴歌伟大时代”百年颂歌艺术党课暨红色经典音乐会等师生喜闻乐见的活动开展思政教育。获批全省“三全育人”综合改革试点高校，材料与化学工程学院获批全省“三全育人”综合改革试点院系；三次入选《贵州日报》“三全育人”系列报道。《文化育人：铜仁学院“明德印记”思政工作体系建设》获批2022年高校思想政治理论课相关建设项目（“十个一”精品项目）立项，并由省教育厅推荐报送教育部。获贵州省“最美劳动者”2人，2名辅导员分获第七届贵州省高校辅导员素质能力大赛一、二等奖，获全省高校辅导员年度人物1人、全省“最美大学生”1人，3名个人、4个团体获2021年“明德学生奖”。</w:t>
      </w:r>
    </w:p>
    <w:p>
      <w:pPr>
        <w:pStyle w:val="2"/>
        <w:ind w:firstLine="639" w:firstLineChars="200"/>
        <w:rPr>
          <w:rFonts w:hint="default" w:ascii="仿宋_GB2312" w:hAnsi="仿宋_GB2312" w:eastAsia="仿宋_GB2312" w:cs="仿宋_GB2312"/>
          <w:spacing w:val="7"/>
          <w:w w:val="95"/>
          <w:sz w:val="32"/>
          <w:szCs w:val="32"/>
          <w:lang w:val="en-US" w:eastAsia="zh-CN" w:bidi="zh-CN"/>
        </w:rPr>
      </w:pPr>
      <w:r>
        <w:rPr>
          <w:rFonts w:hint="eastAsia" w:ascii="仿宋_GB2312" w:hAnsi="仿宋_GB2312" w:eastAsia="仿宋_GB2312" w:cs="仿宋_GB2312"/>
          <w:b/>
          <w:bCs/>
          <w:spacing w:val="7"/>
          <w:w w:val="95"/>
          <w:sz w:val="32"/>
          <w:szCs w:val="32"/>
          <w:lang w:val="zh-CN" w:eastAsia="zh-CN" w:bidi="zh-CN"/>
        </w:rPr>
        <w:t>（三）</w:t>
      </w:r>
      <w:r>
        <w:rPr>
          <w:rFonts w:hint="eastAsia" w:ascii="仿宋_GB2312" w:hAnsi="仿宋_GB2312" w:eastAsia="仿宋_GB2312" w:cs="仿宋_GB2312"/>
          <w:b/>
          <w:bCs/>
          <w:spacing w:val="7"/>
          <w:w w:val="95"/>
          <w:sz w:val="32"/>
          <w:szCs w:val="32"/>
          <w:lang w:val="en-US" w:eastAsia="zh-CN" w:bidi="zh-CN"/>
        </w:rPr>
        <w:t>加强对外宣传，扩大学校影响力。</w:t>
      </w:r>
      <w:r>
        <w:rPr>
          <w:rFonts w:hint="eastAsia" w:ascii="仿宋_GB2312" w:hAnsi="仿宋_GB2312" w:eastAsia="仿宋_GB2312" w:cs="仿宋_GB2312"/>
          <w:spacing w:val="7"/>
          <w:w w:val="95"/>
          <w:sz w:val="32"/>
          <w:szCs w:val="32"/>
          <w:lang w:val="en-US" w:eastAsia="zh-CN" w:bidi="zh-CN"/>
        </w:rPr>
        <w:t>与贵州日报、多彩贵州网等省市级媒体签订和合作协议，在省级以上媒体发布新闻近300余条，在市级媒体发布200余条。其中，6次被“贵州新闻联播”播出，16次被“铜仁新闻联播”播出，不断提高学校影响力和竞争力。在学校官网发布各类新闻等资讯500余条，“铜仁学院微校园”发布800余条。开通学校官方抖音、快手及视频号，发布各类正能量视频近200个，仅抖音平台播放量就达550万次。</w:t>
      </w:r>
    </w:p>
    <w:p>
      <w:pPr>
        <w:keepNext w:val="0"/>
        <w:keepLines w:val="0"/>
        <w:pageBreakBefore w:val="0"/>
        <w:widowControl w:val="0"/>
        <w:kinsoku/>
        <w:wordWrap/>
        <w:overflowPunct/>
        <w:topLinePunct w:val="0"/>
        <w:autoSpaceDE/>
        <w:autoSpaceDN/>
        <w:bidi w:val="0"/>
        <w:adjustRightInd w:val="0"/>
        <w:snapToGrid w:val="0"/>
        <w:spacing w:line="560" w:lineRule="exact"/>
        <w:ind w:firstLine="639" w:firstLineChars="200"/>
        <w:textAlignment w:val="auto"/>
        <w:rPr>
          <w:rFonts w:hint="eastAsia" w:ascii="仿宋_GB2312" w:hAnsi="仿宋_GB2312" w:eastAsia="仿宋_GB2312" w:cs="仿宋_GB2312"/>
          <w:spacing w:val="7"/>
          <w:w w:val="95"/>
          <w:sz w:val="32"/>
          <w:szCs w:val="32"/>
          <w:lang w:val="en-US" w:eastAsia="zh-CN" w:bidi="zh-CN"/>
        </w:rPr>
      </w:pPr>
      <w:r>
        <w:rPr>
          <w:rFonts w:hint="eastAsia" w:ascii="仿宋_GB2312" w:hAnsi="仿宋_GB2312" w:eastAsia="仿宋_GB2312" w:cs="仿宋_GB2312"/>
          <w:b/>
          <w:bCs/>
          <w:spacing w:val="7"/>
          <w:w w:val="95"/>
          <w:sz w:val="32"/>
          <w:szCs w:val="32"/>
          <w:lang w:val="zh-CN" w:eastAsia="zh-CN" w:bidi="zh-CN"/>
        </w:rPr>
        <w:t>（四）</w:t>
      </w:r>
      <w:r>
        <w:rPr>
          <w:rFonts w:hint="eastAsia" w:ascii="仿宋_GB2312" w:hAnsi="仿宋_GB2312" w:eastAsia="仿宋_GB2312" w:cs="仿宋_GB2312"/>
          <w:b/>
          <w:bCs/>
          <w:spacing w:val="7"/>
          <w:w w:val="95"/>
          <w:sz w:val="32"/>
          <w:szCs w:val="32"/>
          <w:lang w:val="en-US" w:eastAsia="zh-CN" w:bidi="zh-CN"/>
        </w:rPr>
        <w:t>完成“十四五”发展规划的编制。</w:t>
      </w:r>
      <w:r>
        <w:rPr>
          <w:rFonts w:hint="eastAsia" w:ascii="仿宋_GB2312" w:hAnsi="仿宋_GB2312" w:eastAsia="仿宋_GB2312" w:cs="仿宋_GB2312"/>
          <w:spacing w:val="7"/>
          <w:w w:val="95"/>
          <w:sz w:val="32"/>
          <w:szCs w:val="32"/>
          <w:lang w:val="en-US" w:eastAsia="zh-CN" w:bidi="zh-CN"/>
        </w:rPr>
        <w:t>以高质量发展为统揽，坚持走内涵式发展道路，深入研判学校发展的重大问题，科学定位“十四五”发展总体目标，制定《铜仁学院“十四五”发展规划编制工作方案》，形成以学校事业发展总规划为龙头、专项规划为支撑、学院规划为补充的“1+12+10”规划架构。目前，《铜仁学院“十四五”发展规划和2035年远景目标纲要》已经编印，待党委会、校长办公会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39" w:firstLineChars="200"/>
        <w:textAlignment w:val="auto"/>
        <w:rPr>
          <w:rFonts w:hint="eastAsia" w:ascii="仿宋_GB2312" w:hAnsi="仿宋_GB2312" w:eastAsia="仿宋_GB2312" w:cs="仿宋_GB2312"/>
          <w:spacing w:val="7"/>
          <w:w w:val="95"/>
          <w:sz w:val="32"/>
          <w:szCs w:val="32"/>
          <w:lang w:val="zh-CN" w:eastAsia="zh-CN" w:bidi="zh-CN"/>
        </w:rPr>
      </w:pPr>
      <w:r>
        <w:rPr>
          <w:rFonts w:hint="eastAsia" w:ascii="仿宋_GB2312" w:hAnsi="仿宋_GB2312" w:eastAsia="仿宋_GB2312" w:cs="仿宋_GB2312"/>
          <w:b/>
          <w:bCs/>
          <w:spacing w:val="7"/>
          <w:w w:val="95"/>
          <w:sz w:val="32"/>
          <w:szCs w:val="32"/>
          <w:lang w:val="zh-CN" w:eastAsia="zh-CN" w:bidi="zh-CN"/>
        </w:rPr>
        <w:t>（五）</w:t>
      </w:r>
      <w:r>
        <w:rPr>
          <w:rFonts w:hint="eastAsia" w:ascii="仿宋_GB2312" w:hAnsi="仿宋_GB2312" w:eastAsia="仿宋_GB2312" w:cs="仿宋_GB2312"/>
          <w:b/>
          <w:bCs/>
          <w:spacing w:val="7"/>
          <w:w w:val="95"/>
          <w:sz w:val="32"/>
          <w:szCs w:val="32"/>
          <w:lang w:val="en-US" w:eastAsia="zh-CN" w:bidi="zh-CN"/>
        </w:rPr>
        <w:t>坚持一流专业和一流课程。</w:t>
      </w:r>
      <w:r>
        <w:rPr>
          <w:rFonts w:hint="eastAsia" w:ascii="仿宋_GB2312" w:hAnsi="仿宋_GB2312" w:eastAsia="仿宋_GB2312" w:cs="仿宋_GB2312"/>
          <w:spacing w:val="7"/>
          <w:w w:val="95"/>
          <w:sz w:val="32"/>
          <w:szCs w:val="32"/>
          <w:lang w:val="zh-CN" w:eastAsia="zh-CN" w:bidi="zh-CN"/>
        </w:rPr>
        <w:t>积极推进新农科、新工科、新文科、卓越教师专业建设，加大6个省级一流专业、2个涉农专业及2021年师范认证专业建设。美术学获得贵州省一流本科专业建设点立项；成功推荐5个专业申报2021年国家级一流专业、4个专业申报省级一流专业；学前教育专业通过师范认证。历史学、体育教育通过师范专业认证考查。持续推进“七性”金课改革，评估出校级“金课”1门，“银课”</w:t>
      </w:r>
      <w:r>
        <w:rPr>
          <w:rFonts w:hint="eastAsia" w:ascii="仿宋_GB2312" w:hAnsi="仿宋_GB2312" w:eastAsia="仿宋_GB2312" w:cs="仿宋_GB2312"/>
          <w:spacing w:val="7"/>
          <w:w w:val="95"/>
          <w:sz w:val="32"/>
          <w:szCs w:val="32"/>
          <w:lang w:val="en-US" w:eastAsia="zh-CN" w:bidi="zh-CN"/>
        </w:rPr>
        <w:t>28</w:t>
      </w:r>
      <w:r>
        <w:rPr>
          <w:rFonts w:hint="eastAsia" w:ascii="仿宋_GB2312" w:hAnsi="仿宋_GB2312" w:eastAsia="仿宋_GB2312" w:cs="仿宋_GB2312"/>
          <w:spacing w:val="7"/>
          <w:w w:val="95"/>
          <w:sz w:val="32"/>
          <w:szCs w:val="32"/>
          <w:lang w:val="zh-CN" w:eastAsia="zh-CN" w:bidi="zh-CN"/>
        </w:rPr>
        <w:t>门。《食品化学》《中国民间艺术》《舞龙舞狮》3门课程思政示范课程获省级立项；2021年一流本科教育专项立项建设19门校级课程。</w:t>
      </w:r>
    </w:p>
    <w:p>
      <w:pPr>
        <w:keepNext w:val="0"/>
        <w:keepLines w:val="0"/>
        <w:pageBreakBefore w:val="0"/>
        <w:widowControl w:val="0"/>
        <w:kinsoku/>
        <w:wordWrap/>
        <w:overflowPunct/>
        <w:topLinePunct w:val="0"/>
        <w:autoSpaceDE/>
        <w:autoSpaceDN/>
        <w:bidi w:val="0"/>
        <w:adjustRightInd w:val="0"/>
        <w:snapToGrid w:val="0"/>
        <w:spacing w:line="560" w:lineRule="exact"/>
        <w:ind w:firstLine="639" w:firstLineChars="200"/>
        <w:textAlignment w:val="auto"/>
        <w:rPr>
          <w:rFonts w:hint="eastAsia" w:ascii="仿宋_GB2312" w:hAnsi="仿宋_GB2312" w:eastAsia="仿宋_GB2312" w:cs="仿宋_GB2312"/>
          <w:spacing w:val="7"/>
          <w:w w:val="95"/>
          <w:sz w:val="32"/>
          <w:szCs w:val="32"/>
          <w:lang w:val="zh-CN" w:eastAsia="zh-CN" w:bidi="zh-CN"/>
        </w:rPr>
      </w:pPr>
      <w:r>
        <w:rPr>
          <w:rFonts w:hint="eastAsia" w:ascii="仿宋_GB2312" w:hAnsi="仿宋_GB2312" w:eastAsia="仿宋_GB2312" w:cs="仿宋_GB2312"/>
          <w:b/>
          <w:bCs/>
          <w:spacing w:val="7"/>
          <w:w w:val="95"/>
          <w:sz w:val="32"/>
          <w:szCs w:val="32"/>
          <w:lang w:val="zh-CN" w:eastAsia="zh-CN" w:bidi="zh-CN"/>
        </w:rPr>
        <w:t>（六）</w:t>
      </w:r>
      <w:r>
        <w:rPr>
          <w:rFonts w:hint="eastAsia" w:ascii="仿宋_GB2312" w:hAnsi="仿宋_GB2312" w:eastAsia="仿宋_GB2312" w:cs="仿宋_GB2312"/>
          <w:b/>
          <w:bCs/>
          <w:spacing w:val="7"/>
          <w:w w:val="95"/>
          <w:sz w:val="32"/>
          <w:szCs w:val="32"/>
          <w:lang w:val="en-US" w:eastAsia="zh-CN" w:bidi="zh-CN"/>
        </w:rPr>
        <w:t>成功增列为硕士学位授予单位。</w:t>
      </w:r>
      <w:r>
        <w:rPr>
          <w:rFonts w:hint="eastAsia" w:ascii="仿宋_GB2312" w:hAnsi="仿宋_GB2312" w:eastAsia="仿宋_GB2312" w:cs="仿宋_GB2312"/>
          <w:spacing w:val="7"/>
          <w:w w:val="95"/>
          <w:sz w:val="32"/>
          <w:szCs w:val="32"/>
          <w:lang w:val="en-US" w:eastAsia="zh-CN" w:bidi="zh-CN"/>
        </w:rPr>
        <w:t>国务院学位委员会10月26日批准铜仁学院增列为硕士学位授予单位，学校成为贵阳以外的市州高校中第一家获得硕士学位授予单位的学校。马克思主义理论一级学科硕士点、材料与化工、农业专业硕士三个点同步增列为硕士学位授权点。</w:t>
      </w:r>
    </w:p>
    <w:p>
      <w:pPr>
        <w:spacing w:line="560" w:lineRule="exact"/>
        <w:ind w:firstLine="639" w:firstLineChars="200"/>
        <w:rPr>
          <w:rFonts w:hint="eastAsia" w:ascii="仿宋_GB2312" w:hAnsi="仿宋_GB2312" w:eastAsia="仿宋_GB2312" w:cs="仿宋_GB2312"/>
          <w:spacing w:val="7"/>
          <w:w w:val="95"/>
          <w:sz w:val="32"/>
          <w:szCs w:val="32"/>
          <w:lang w:val="en-US" w:eastAsia="zh-CN" w:bidi="zh-CN"/>
        </w:rPr>
      </w:pPr>
      <w:r>
        <w:rPr>
          <w:rFonts w:hint="eastAsia" w:ascii="仿宋_GB2312" w:hAnsi="仿宋_GB2312" w:eastAsia="仿宋_GB2312" w:cs="仿宋_GB2312"/>
          <w:b/>
          <w:bCs/>
          <w:spacing w:val="7"/>
          <w:w w:val="95"/>
          <w:sz w:val="32"/>
          <w:szCs w:val="32"/>
          <w:lang w:val="zh-CN" w:eastAsia="zh-CN" w:bidi="zh-CN"/>
        </w:rPr>
        <w:t>（七）</w:t>
      </w:r>
      <w:r>
        <w:rPr>
          <w:rFonts w:hint="eastAsia" w:ascii="仿宋_GB2312" w:hAnsi="仿宋_GB2312" w:eastAsia="仿宋_GB2312" w:cs="仿宋_GB2312"/>
          <w:b/>
          <w:bCs/>
          <w:spacing w:val="7"/>
          <w:w w:val="95"/>
          <w:sz w:val="32"/>
          <w:szCs w:val="32"/>
          <w:lang w:val="en-US" w:eastAsia="zh-CN" w:bidi="zh-CN"/>
        </w:rPr>
        <w:t>科研成果转化实现新突破。</w:t>
      </w:r>
      <w:r>
        <w:rPr>
          <w:rFonts w:hint="eastAsia" w:ascii="仿宋_GB2312" w:hAnsi="仿宋_GB2312" w:eastAsia="仿宋_GB2312" w:cs="仿宋_GB2312"/>
          <w:spacing w:val="7"/>
          <w:w w:val="95"/>
          <w:sz w:val="32"/>
          <w:szCs w:val="32"/>
          <w:lang w:val="en-US" w:eastAsia="zh-CN" w:bidi="zh-CN"/>
        </w:rPr>
        <w:t>“一种用于油茶栽培驱害虫装置”等10项系列油茶专利已签订转让合同，专利转让、许可实施经费11.5万元。《关于加强推进我省高校一流学科建设的建议》咨政报告获省委副书记、省长李炳军同志的肯定性批示，实现了我校获正省部级领导批示的新突破。《铜仁市高质量建好用好长征国家文化公园》咨政报告被《中国社会科学院要报》采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p>
    <w:p>
      <w:pPr>
        <w:pStyle w:val="4"/>
        <w:spacing w:before="1" w:line="360" w:lineRule="auto"/>
        <w:ind w:left="264" w:right="355" w:firstLine="674"/>
        <w:outlineLvl w:val="0"/>
        <w:rPr>
          <w:rFonts w:hint="eastAsia" w:ascii="黑体" w:eastAsia="黑体"/>
        </w:rPr>
      </w:pPr>
      <w:bookmarkStart w:id="39" w:name="_Toc8482"/>
    </w:p>
    <w:p>
      <w:pPr>
        <w:pStyle w:val="4"/>
        <w:spacing w:before="1" w:line="360" w:lineRule="auto"/>
        <w:ind w:left="264" w:right="355" w:firstLine="674"/>
        <w:outlineLvl w:val="0"/>
        <w:rPr>
          <w:rFonts w:hint="eastAsia" w:ascii="黑体" w:eastAsia="黑体"/>
        </w:rPr>
      </w:pPr>
    </w:p>
    <w:p>
      <w:pPr>
        <w:pStyle w:val="4"/>
        <w:spacing w:before="1" w:line="360" w:lineRule="auto"/>
        <w:ind w:left="264" w:right="355" w:firstLine="674"/>
        <w:outlineLvl w:val="0"/>
      </w:pPr>
      <w:r>
        <w:rPr>
          <w:rFonts w:hint="eastAsia" w:ascii="黑体" w:eastAsia="黑体"/>
        </w:rPr>
        <w:t>六、存在的问题</w:t>
      </w:r>
      <w:bookmarkEnd w:id="39"/>
    </w:p>
    <w:p>
      <w:pPr>
        <w:pStyle w:val="3"/>
        <w:spacing w:before="1" w:line="360" w:lineRule="auto"/>
        <w:ind w:left="907"/>
        <w:rPr>
          <w:rFonts w:ascii="楷体_GB2312" w:eastAsia="楷体_GB2312"/>
        </w:rPr>
      </w:pPr>
      <w:bookmarkStart w:id="40" w:name="_Toc28240"/>
      <w:bookmarkStart w:id="41" w:name="_Toc883"/>
      <w:bookmarkStart w:id="42" w:name="_Toc23994"/>
      <w:r>
        <w:rPr>
          <w:rFonts w:hint="eastAsia" w:ascii="楷体_GB2312" w:eastAsia="楷体_GB2312"/>
        </w:rPr>
        <w:t>绩效目标合理性亟待强化</w:t>
      </w:r>
      <w:bookmarkEnd w:id="40"/>
      <w:bookmarkEnd w:id="41"/>
      <w:bookmarkEnd w:id="42"/>
    </w:p>
    <w:p>
      <w:pPr>
        <w:pStyle w:val="4"/>
        <w:spacing w:line="360" w:lineRule="auto"/>
        <w:ind w:firstLine="644" w:firstLineChars="200"/>
      </w:pPr>
      <w:r>
        <w:rPr>
          <w:rFonts w:hint="eastAsia"/>
          <w:spacing w:val="1"/>
        </w:rPr>
        <w:t>我校</w:t>
      </w:r>
      <w:r>
        <w:rPr>
          <w:rFonts w:hint="eastAsia"/>
          <w:spacing w:val="3"/>
          <w:lang w:eastAsia="zh-CN"/>
        </w:rPr>
        <w:t>2021</w:t>
      </w:r>
      <w:r>
        <w:rPr>
          <w:spacing w:val="5"/>
        </w:rPr>
        <w:t>年绩效目标</w:t>
      </w:r>
      <w:r>
        <w:rPr>
          <w:rFonts w:hint="eastAsia"/>
          <w:spacing w:val="5"/>
        </w:rPr>
        <w:t>设置应更加与大学的职能紧密结合，设置相对于较为简单</w:t>
      </w:r>
      <w:r>
        <w:rPr>
          <w:spacing w:val="-2"/>
        </w:rPr>
        <w:t>，并没</w:t>
      </w:r>
      <w:r>
        <w:rPr>
          <w:rFonts w:hint="eastAsia"/>
          <w:spacing w:val="-2"/>
        </w:rPr>
        <w:t>完全</w:t>
      </w:r>
      <w:r>
        <w:rPr>
          <w:spacing w:val="-2"/>
        </w:rPr>
        <w:t>有针对铜仁</w:t>
      </w:r>
      <w:r>
        <w:rPr>
          <w:spacing w:val="3"/>
        </w:rPr>
        <w:t>学院四大职能设定应实施开展和完成任务的目标，与其“</w:t>
      </w:r>
      <w:r>
        <w:rPr>
          <w:rFonts w:hint="eastAsia"/>
          <w:spacing w:val="3"/>
          <w:lang w:eastAsia="zh-CN"/>
        </w:rPr>
        <w:t>十四五</w:t>
      </w:r>
      <w:r>
        <w:rPr>
          <w:spacing w:val="2"/>
        </w:rPr>
        <w:t>”发展规划和年度工作要点及重点工作任务联系不紧密。如：</w:t>
      </w:r>
      <w:r>
        <w:rPr>
          <w:spacing w:val="1"/>
        </w:rPr>
        <w:t>应用型学科建设、产教科文卫融合建设、人才强校工程、校政</w:t>
      </w:r>
      <w:r>
        <w:rPr>
          <w:spacing w:val="3"/>
        </w:rPr>
        <w:t>合作社会服务等工作内容，没有在其绩效目标中设定。</w:t>
      </w:r>
    </w:p>
    <w:p>
      <w:pPr>
        <w:pStyle w:val="4"/>
        <w:spacing w:before="247" w:line="360" w:lineRule="auto"/>
        <w:ind w:left="905"/>
        <w:outlineLvl w:val="0"/>
        <w:rPr>
          <w:rFonts w:ascii="黑体"/>
          <w:sz w:val="40"/>
        </w:rPr>
      </w:pPr>
      <w:bookmarkStart w:id="43" w:name="_Toc20950"/>
      <w:r>
        <w:rPr>
          <w:rFonts w:hint="eastAsia" w:ascii="黑体" w:eastAsia="黑体"/>
        </w:rPr>
        <w:t>七、相关建议</w:t>
      </w:r>
      <w:bookmarkEnd w:id="43"/>
    </w:p>
    <w:p>
      <w:pPr>
        <w:pStyle w:val="3"/>
        <w:spacing w:before="1" w:line="360" w:lineRule="auto"/>
        <w:ind w:left="264" w:right="518" w:firstLine="643"/>
        <w:rPr>
          <w:rFonts w:ascii="楷体_GB2312" w:eastAsia="楷体_GB2312"/>
        </w:rPr>
      </w:pPr>
      <w:bookmarkStart w:id="44" w:name="_Toc6141"/>
      <w:bookmarkStart w:id="45" w:name="_Toc30290"/>
      <w:bookmarkStart w:id="46" w:name="_Toc18718"/>
      <w:r>
        <w:rPr>
          <w:rFonts w:hint="eastAsia" w:ascii="楷体_GB2312" w:eastAsia="楷体_GB2312"/>
        </w:rPr>
        <w:t>（一</w:t>
      </w:r>
      <w:r>
        <w:rPr>
          <w:rFonts w:hint="eastAsia" w:ascii="楷体_GB2312" w:eastAsia="楷体_GB2312"/>
          <w:spacing w:val="-48"/>
        </w:rPr>
        <w:t>）</w:t>
      </w:r>
      <w:r>
        <w:rPr>
          <w:rFonts w:hint="eastAsia" w:ascii="楷体_GB2312" w:eastAsia="楷体_GB2312"/>
          <w:spacing w:val="-11"/>
        </w:rPr>
        <w:t>领导重视，提高绩效管理工作认识，科学合理设置绩</w:t>
      </w:r>
      <w:r>
        <w:rPr>
          <w:rFonts w:hint="eastAsia" w:ascii="楷体_GB2312" w:eastAsia="楷体_GB2312"/>
        </w:rPr>
        <w:t>效目标。</w:t>
      </w:r>
      <w:bookmarkEnd w:id="44"/>
      <w:bookmarkEnd w:id="45"/>
      <w:bookmarkEnd w:id="46"/>
    </w:p>
    <w:p>
      <w:pPr>
        <w:pStyle w:val="4"/>
        <w:spacing w:line="360" w:lineRule="auto"/>
        <w:ind w:left="264" w:right="516" w:firstLine="640"/>
        <w:jc w:val="both"/>
      </w:pPr>
      <w:r>
        <w:rPr>
          <w:spacing w:val="-10"/>
        </w:rPr>
        <w:t>部门整体资金支出绩效目标，涉及各管理部门及各学院方方</w:t>
      </w:r>
      <w:r>
        <w:rPr>
          <w:spacing w:val="-12"/>
        </w:rPr>
        <w:t>面面工作，其指标不是财务处就能了解和确定的。建议</w:t>
      </w:r>
      <w:r>
        <w:rPr>
          <w:rFonts w:hint="eastAsia"/>
          <w:spacing w:val="-12"/>
        </w:rPr>
        <w:t>学校领导</w:t>
      </w:r>
      <w:r>
        <w:rPr>
          <w:spacing w:val="-9"/>
        </w:rPr>
        <w:t>明确绩效管理工作专管领导，组织对相关处室、学院相关人员明</w:t>
      </w:r>
      <w:r>
        <w:rPr>
          <w:spacing w:val="-12"/>
        </w:rPr>
        <w:t>确任务，并组织进行绩效管理知识学习培训，以强化其绩效管理</w:t>
      </w:r>
    </w:p>
    <w:p>
      <w:pPr>
        <w:pStyle w:val="4"/>
        <w:spacing w:before="54" w:line="360" w:lineRule="auto"/>
        <w:ind w:left="264" w:right="518"/>
        <w:jc w:val="both"/>
      </w:pPr>
      <w:r>
        <w:rPr>
          <w:spacing w:val="-12"/>
        </w:rPr>
        <w:t>理念，有针对性地科学合理设臵绩效目标，并进行严格的审查和把关，确保绩效目标符合铜仁学院的职能职责、符合铜仁学院的</w:t>
      </w:r>
      <w:r>
        <w:t>“</w:t>
      </w:r>
      <w:r>
        <w:rPr>
          <w:rFonts w:hint="eastAsia"/>
          <w:lang w:eastAsia="zh-CN"/>
        </w:rPr>
        <w:t>十四五</w:t>
      </w:r>
      <w:r>
        <w:t>”规划及年度工作要点。</w:t>
      </w:r>
    </w:p>
    <w:p>
      <w:pPr>
        <w:pStyle w:val="3"/>
        <w:spacing w:line="360" w:lineRule="auto"/>
        <w:ind w:left="264" w:right="516" w:firstLine="674"/>
        <w:rPr>
          <w:rFonts w:ascii="楷体_GB2312" w:eastAsia="楷体_GB2312"/>
        </w:rPr>
      </w:pPr>
      <w:bookmarkStart w:id="47" w:name="_Toc7203"/>
      <w:bookmarkStart w:id="48" w:name="_Toc30896"/>
      <w:bookmarkStart w:id="49" w:name="_Toc22649"/>
      <w:r>
        <w:rPr>
          <w:rFonts w:hint="eastAsia" w:ascii="楷体_GB2312" w:eastAsia="楷体_GB2312"/>
          <w:spacing w:val="9"/>
          <w:w w:val="95"/>
        </w:rPr>
        <w:t>（</w:t>
      </w:r>
      <w:r>
        <w:rPr>
          <w:rFonts w:hint="eastAsia" w:ascii="楷体_GB2312" w:eastAsia="楷体_GB2312"/>
          <w:spacing w:val="7"/>
          <w:w w:val="95"/>
        </w:rPr>
        <w:t>二）</w:t>
      </w:r>
      <w:r>
        <w:rPr>
          <w:rFonts w:hint="eastAsia" w:ascii="楷体_GB2312" w:eastAsia="楷体_GB2312"/>
          <w:spacing w:val="6"/>
          <w:w w:val="95"/>
        </w:rPr>
        <w:t xml:space="preserve">有条不紊，迅速推进各项工作落实，确保绩效过程 </w:t>
      </w:r>
      <w:r>
        <w:rPr>
          <w:rFonts w:hint="eastAsia" w:ascii="楷体_GB2312" w:eastAsia="楷体_GB2312"/>
        </w:rPr>
        <w:t>管理有效。</w:t>
      </w:r>
      <w:bookmarkEnd w:id="47"/>
      <w:bookmarkEnd w:id="48"/>
      <w:bookmarkEnd w:id="49"/>
    </w:p>
    <w:p>
      <w:pPr>
        <w:pStyle w:val="4"/>
        <w:spacing w:before="1" w:line="360" w:lineRule="auto"/>
        <w:ind w:left="264" w:right="359" w:firstLine="674"/>
      </w:pPr>
      <w:r>
        <w:rPr>
          <w:b/>
          <w:spacing w:val="14"/>
        </w:rPr>
        <w:t>一是</w:t>
      </w:r>
      <w:r>
        <w:t>建立和设定资金月度用款计划，将全年整体支出预算</w:t>
      </w:r>
      <w:r>
        <w:rPr>
          <w:spacing w:val="1"/>
        </w:rPr>
        <w:t>分解到各月，合理均衡控制公用费用。</w:t>
      </w:r>
      <w:r>
        <w:rPr>
          <w:b/>
          <w:spacing w:val="14"/>
        </w:rPr>
        <w:t>二是</w:t>
      </w:r>
      <w:r>
        <w:rPr>
          <w:spacing w:val="9"/>
        </w:rPr>
        <w:t>针对</w:t>
      </w:r>
      <w:r>
        <w:rPr>
          <w:rFonts w:hint="eastAsia"/>
          <w:spacing w:val="9"/>
        </w:rPr>
        <w:t>学校</w:t>
      </w:r>
      <w:r>
        <w:rPr>
          <w:spacing w:val="9"/>
        </w:rPr>
        <w:t>采购</w:t>
      </w:r>
      <w:r>
        <w:t>项目，提前预算安排，贴切实际做好年度政府采购计划，使上</w:t>
      </w:r>
      <w:r>
        <w:rPr>
          <w:spacing w:val="4"/>
        </w:rPr>
        <w:t>报市财政局的政府采购计划得到有效执行。</w:t>
      </w:r>
      <w:r>
        <w:rPr>
          <w:b/>
          <w:spacing w:val="13"/>
        </w:rPr>
        <w:t>三是</w:t>
      </w:r>
      <w:r>
        <w:rPr>
          <w:spacing w:val="9"/>
        </w:rPr>
        <w:t>理顺资产管理</w:t>
      </w:r>
      <w:r>
        <w:rPr>
          <w:spacing w:val="13"/>
          <w:w w:val="95"/>
        </w:rPr>
        <w:t>机制，成立资产清查小组，迅速展开资产彻底清查核实工作，</w:t>
      </w:r>
      <w:r>
        <w:rPr>
          <w:spacing w:val="2"/>
        </w:rPr>
        <w:t>加快资产管理信息化建设，提高资产管理人员业务素质，实施</w:t>
      </w:r>
      <w:r>
        <w:rPr>
          <w:spacing w:val="1"/>
        </w:rPr>
        <w:t>资产绩效管理，加大监管和考核力度，确保资产保存完整、配</w:t>
      </w:r>
      <w:r>
        <w:rPr>
          <w:spacing w:val="-12"/>
        </w:rPr>
        <w:t xml:space="preserve">臵合理、处臵规范、财务合规、帐务相符。健全完善资产制度， </w:t>
      </w:r>
      <w:r>
        <w:t>强化制度执行力度，加强对各种废旧物资的处</w:t>
      </w:r>
      <w:r>
        <w:rPr>
          <w:rFonts w:hint="eastAsia"/>
        </w:rPr>
        <w:t>置</w:t>
      </w:r>
      <w:r>
        <w:t>力度，切实提</w:t>
      </w:r>
      <w:r>
        <w:rPr>
          <w:spacing w:val="9"/>
        </w:rPr>
        <w:t>高固定资产利用率。</w:t>
      </w:r>
    </w:p>
    <w:p>
      <w:pPr>
        <w:pStyle w:val="4"/>
        <w:ind w:left="905"/>
        <w:rPr>
          <w:rFonts w:hint="eastAsia" w:ascii="黑体" w:eastAsia="黑体"/>
        </w:rPr>
      </w:pPr>
    </w:p>
    <w:p>
      <w:pPr>
        <w:pStyle w:val="4"/>
        <w:ind w:left="905"/>
        <w:rPr>
          <w:rFonts w:hint="eastAsia" w:ascii="黑体" w:eastAsia="黑体"/>
        </w:rPr>
      </w:pPr>
      <w:r>
        <w:rPr>
          <w:rFonts w:hint="eastAsia" w:ascii="黑体" w:eastAsia="黑体"/>
        </w:rPr>
        <w:t>附件：</w:t>
      </w:r>
    </w:p>
    <w:p>
      <w:pPr>
        <w:ind w:left="640" w:firstLine="960" w:firstLineChars="300"/>
        <w:rPr>
          <w:rFonts w:hint="eastAsia" w:ascii="仿宋_GB2312" w:eastAsia="仿宋_GB2312"/>
          <w:sz w:val="32"/>
          <w:szCs w:val="32"/>
        </w:rPr>
      </w:pPr>
      <w:r>
        <w:rPr>
          <w:rFonts w:hint="eastAsia" w:ascii="仿宋_GB2312" w:eastAsia="仿宋_GB2312"/>
          <w:sz w:val="32"/>
          <w:szCs w:val="32"/>
        </w:rPr>
        <w:t>1.</w:t>
      </w:r>
      <w:r>
        <w:rPr>
          <w:rFonts w:hint="eastAsia"/>
          <w:sz w:val="32"/>
          <w:szCs w:val="32"/>
          <w:lang w:eastAsia="zh-CN"/>
        </w:rPr>
        <w:t>2021</w:t>
      </w:r>
      <w:r>
        <w:rPr>
          <w:rFonts w:hint="eastAsia" w:ascii="仿宋_GB2312" w:eastAsia="仿宋_GB2312"/>
          <w:sz w:val="32"/>
          <w:szCs w:val="32"/>
        </w:rPr>
        <w:t>年部门整体支出绩效</w:t>
      </w:r>
      <w:r>
        <w:rPr>
          <w:rFonts w:hint="eastAsia"/>
          <w:sz w:val="32"/>
          <w:szCs w:val="32"/>
          <w:lang w:eastAsia="zh-CN"/>
        </w:rPr>
        <w:t>自评</w:t>
      </w:r>
      <w:r>
        <w:rPr>
          <w:rFonts w:hint="eastAsia" w:ascii="仿宋_GB2312" w:eastAsia="仿宋_GB2312"/>
          <w:sz w:val="32"/>
          <w:szCs w:val="32"/>
        </w:rPr>
        <w:t>表</w:t>
      </w:r>
    </w:p>
    <w:p>
      <w:pPr>
        <w:ind w:left="640" w:firstLine="960" w:firstLineChars="300"/>
        <w:rPr>
          <w:rFonts w:hint="default" w:ascii="仿宋_GB2312" w:eastAsia="仿宋_GB2312"/>
          <w:sz w:val="32"/>
          <w:szCs w:val="32"/>
          <w:lang w:val="en-US" w:eastAsia="zh-CN"/>
        </w:rPr>
      </w:pPr>
      <w:r>
        <w:rPr>
          <w:rFonts w:hint="eastAsia" w:ascii="仿宋_GB2312" w:eastAsia="仿宋_GB2312"/>
          <w:sz w:val="32"/>
          <w:szCs w:val="32"/>
          <w:lang w:val="en-US" w:eastAsia="zh-CN"/>
        </w:rPr>
        <w:t>2.2021年部门项目支出绩效自评表</w:t>
      </w:r>
    </w:p>
    <w:sectPr>
      <w:pgSz w:w="11910" w:h="16840"/>
      <w:pgMar w:top="1580" w:right="900" w:bottom="1300" w:left="1380" w:header="645" w:footer="111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3571875</wp:posOffset>
              </wp:positionH>
              <wp:positionV relativeFrom="page">
                <wp:posOffset>9845040</wp:posOffset>
              </wp:positionV>
              <wp:extent cx="560070" cy="203835"/>
              <wp:effectExtent l="0" t="0" r="0" b="0"/>
              <wp:wrapNone/>
              <wp:docPr id="125" name="文本框 5"/>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w="9525">
                        <a:noFill/>
                      </a:ln>
                      <a:effectLst/>
                    </wps:spPr>
                    <wps:txbx>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wps:txbx>
                    <wps:bodyPr lIns="0" tIns="0" rIns="0" bIns="0" upright="1"/>
                  </wps:wsp>
                </a:graphicData>
              </a:graphic>
            </wp:anchor>
          </w:drawing>
        </mc:Choice>
        <mc:Fallback>
          <w:pict>
            <v:shape id="文本框 5" o:spid="_x0000_s1026" o:spt="202" type="#_x0000_t202" style="position:absolute;left:0pt;margin-left:281.25pt;margin-top:775.2pt;height:16.05pt;width:44.1pt;mso-position-horizontal-relative:page;mso-position-vertical-relative:page;z-index:-251645952;mso-width-relative:page;mso-height-relative:page;" filled="f" stroked="f" coordsize="21600,21600" o:gfxdata="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wxkSXaAAAADQEAAA8AAAAAAAAAAQAgAAAAIgAAAGRycy9k&#10;b3ducmV2LnhtbFBLAQIUABQAAAAIAIdO4kC9N9u3xwEAAIoDAAAOAAAAAAAAAAEAIAAAACkBAABk&#10;cnMvZTJvRG9jLnhtbFBLBQYAAAAABgAGAFkBAABiBQAAAAA=&#10;">
              <v:fill on="f" focussize="0,0"/>
              <v:stroke on="f"/>
              <v:imagedata o:title=""/>
              <o:lock v:ext="edit" aspectratio="f"/>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766" w:hanging="835"/>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546" w:hanging="835"/>
      </w:pPr>
      <w:rPr>
        <w:rFonts w:hint="default"/>
        <w:lang w:val="zh-CN" w:eastAsia="zh-CN" w:bidi="zh-CN"/>
      </w:rPr>
    </w:lvl>
    <w:lvl w:ilvl="2" w:tentative="0">
      <w:start w:val="0"/>
      <w:numFmt w:val="bullet"/>
      <w:lvlText w:val="•"/>
      <w:lvlJc w:val="left"/>
      <w:pPr>
        <w:ind w:left="3333" w:hanging="835"/>
      </w:pPr>
      <w:rPr>
        <w:rFonts w:hint="default"/>
        <w:lang w:val="zh-CN" w:eastAsia="zh-CN" w:bidi="zh-CN"/>
      </w:rPr>
    </w:lvl>
    <w:lvl w:ilvl="3" w:tentative="0">
      <w:start w:val="0"/>
      <w:numFmt w:val="bullet"/>
      <w:lvlText w:val="•"/>
      <w:lvlJc w:val="left"/>
      <w:pPr>
        <w:ind w:left="4119" w:hanging="835"/>
      </w:pPr>
      <w:rPr>
        <w:rFonts w:hint="default"/>
        <w:lang w:val="zh-CN" w:eastAsia="zh-CN" w:bidi="zh-CN"/>
      </w:rPr>
    </w:lvl>
    <w:lvl w:ilvl="4" w:tentative="0">
      <w:start w:val="0"/>
      <w:numFmt w:val="bullet"/>
      <w:lvlText w:val="•"/>
      <w:lvlJc w:val="left"/>
      <w:pPr>
        <w:ind w:left="4906" w:hanging="835"/>
      </w:pPr>
      <w:rPr>
        <w:rFonts w:hint="default"/>
        <w:lang w:val="zh-CN" w:eastAsia="zh-CN" w:bidi="zh-CN"/>
      </w:rPr>
    </w:lvl>
    <w:lvl w:ilvl="5" w:tentative="0">
      <w:start w:val="0"/>
      <w:numFmt w:val="bullet"/>
      <w:lvlText w:val="•"/>
      <w:lvlJc w:val="left"/>
      <w:pPr>
        <w:ind w:left="5693" w:hanging="835"/>
      </w:pPr>
      <w:rPr>
        <w:rFonts w:hint="default"/>
        <w:lang w:val="zh-CN" w:eastAsia="zh-CN" w:bidi="zh-CN"/>
      </w:rPr>
    </w:lvl>
    <w:lvl w:ilvl="6" w:tentative="0">
      <w:start w:val="0"/>
      <w:numFmt w:val="bullet"/>
      <w:lvlText w:val="•"/>
      <w:lvlJc w:val="left"/>
      <w:pPr>
        <w:ind w:left="6479" w:hanging="835"/>
      </w:pPr>
      <w:rPr>
        <w:rFonts w:hint="default"/>
        <w:lang w:val="zh-CN" w:eastAsia="zh-CN" w:bidi="zh-CN"/>
      </w:rPr>
    </w:lvl>
    <w:lvl w:ilvl="7" w:tentative="0">
      <w:start w:val="0"/>
      <w:numFmt w:val="bullet"/>
      <w:lvlText w:val="•"/>
      <w:lvlJc w:val="left"/>
      <w:pPr>
        <w:ind w:left="7266" w:hanging="835"/>
      </w:pPr>
      <w:rPr>
        <w:rFonts w:hint="default"/>
        <w:lang w:val="zh-CN" w:eastAsia="zh-CN" w:bidi="zh-CN"/>
      </w:rPr>
    </w:lvl>
    <w:lvl w:ilvl="8" w:tentative="0">
      <w:start w:val="0"/>
      <w:numFmt w:val="bullet"/>
      <w:lvlText w:val="•"/>
      <w:lvlJc w:val="left"/>
      <w:pPr>
        <w:ind w:left="8053" w:hanging="835"/>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766" w:hanging="835"/>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546" w:hanging="835"/>
      </w:pPr>
      <w:rPr>
        <w:rFonts w:hint="default"/>
        <w:lang w:val="zh-CN" w:eastAsia="zh-CN" w:bidi="zh-CN"/>
      </w:rPr>
    </w:lvl>
    <w:lvl w:ilvl="2" w:tentative="0">
      <w:start w:val="0"/>
      <w:numFmt w:val="bullet"/>
      <w:lvlText w:val="•"/>
      <w:lvlJc w:val="left"/>
      <w:pPr>
        <w:ind w:left="3333" w:hanging="835"/>
      </w:pPr>
      <w:rPr>
        <w:rFonts w:hint="default"/>
        <w:lang w:val="zh-CN" w:eastAsia="zh-CN" w:bidi="zh-CN"/>
      </w:rPr>
    </w:lvl>
    <w:lvl w:ilvl="3" w:tentative="0">
      <w:start w:val="0"/>
      <w:numFmt w:val="bullet"/>
      <w:lvlText w:val="•"/>
      <w:lvlJc w:val="left"/>
      <w:pPr>
        <w:ind w:left="4119" w:hanging="835"/>
      </w:pPr>
      <w:rPr>
        <w:rFonts w:hint="default"/>
        <w:lang w:val="zh-CN" w:eastAsia="zh-CN" w:bidi="zh-CN"/>
      </w:rPr>
    </w:lvl>
    <w:lvl w:ilvl="4" w:tentative="0">
      <w:start w:val="0"/>
      <w:numFmt w:val="bullet"/>
      <w:lvlText w:val="•"/>
      <w:lvlJc w:val="left"/>
      <w:pPr>
        <w:ind w:left="4906" w:hanging="835"/>
      </w:pPr>
      <w:rPr>
        <w:rFonts w:hint="default"/>
        <w:lang w:val="zh-CN" w:eastAsia="zh-CN" w:bidi="zh-CN"/>
      </w:rPr>
    </w:lvl>
    <w:lvl w:ilvl="5" w:tentative="0">
      <w:start w:val="0"/>
      <w:numFmt w:val="bullet"/>
      <w:lvlText w:val="•"/>
      <w:lvlJc w:val="left"/>
      <w:pPr>
        <w:ind w:left="5693" w:hanging="835"/>
      </w:pPr>
      <w:rPr>
        <w:rFonts w:hint="default"/>
        <w:lang w:val="zh-CN" w:eastAsia="zh-CN" w:bidi="zh-CN"/>
      </w:rPr>
    </w:lvl>
    <w:lvl w:ilvl="6" w:tentative="0">
      <w:start w:val="0"/>
      <w:numFmt w:val="bullet"/>
      <w:lvlText w:val="•"/>
      <w:lvlJc w:val="left"/>
      <w:pPr>
        <w:ind w:left="6479" w:hanging="835"/>
      </w:pPr>
      <w:rPr>
        <w:rFonts w:hint="default"/>
        <w:lang w:val="zh-CN" w:eastAsia="zh-CN" w:bidi="zh-CN"/>
      </w:rPr>
    </w:lvl>
    <w:lvl w:ilvl="7" w:tentative="0">
      <w:start w:val="0"/>
      <w:numFmt w:val="bullet"/>
      <w:lvlText w:val="•"/>
      <w:lvlJc w:val="left"/>
      <w:pPr>
        <w:ind w:left="7266" w:hanging="835"/>
      </w:pPr>
      <w:rPr>
        <w:rFonts w:hint="default"/>
        <w:lang w:val="zh-CN" w:eastAsia="zh-CN" w:bidi="zh-CN"/>
      </w:rPr>
    </w:lvl>
    <w:lvl w:ilvl="8" w:tentative="0">
      <w:start w:val="0"/>
      <w:numFmt w:val="bullet"/>
      <w:lvlText w:val="•"/>
      <w:lvlJc w:val="left"/>
      <w:pPr>
        <w:ind w:left="8053" w:hanging="835"/>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265" w:hanging="334"/>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096" w:hanging="334"/>
      </w:pPr>
      <w:rPr>
        <w:rFonts w:hint="default"/>
        <w:lang w:val="zh-CN" w:eastAsia="zh-CN" w:bidi="zh-CN"/>
      </w:rPr>
    </w:lvl>
    <w:lvl w:ilvl="2" w:tentative="0">
      <w:start w:val="0"/>
      <w:numFmt w:val="bullet"/>
      <w:lvlText w:val="•"/>
      <w:lvlJc w:val="left"/>
      <w:pPr>
        <w:ind w:left="2933" w:hanging="334"/>
      </w:pPr>
      <w:rPr>
        <w:rFonts w:hint="default"/>
        <w:lang w:val="zh-CN" w:eastAsia="zh-CN" w:bidi="zh-CN"/>
      </w:rPr>
    </w:lvl>
    <w:lvl w:ilvl="3" w:tentative="0">
      <w:start w:val="0"/>
      <w:numFmt w:val="bullet"/>
      <w:lvlText w:val="•"/>
      <w:lvlJc w:val="left"/>
      <w:pPr>
        <w:ind w:left="3769" w:hanging="334"/>
      </w:pPr>
      <w:rPr>
        <w:rFonts w:hint="default"/>
        <w:lang w:val="zh-CN" w:eastAsia="zh-CN" w:bidi="zh-CN"/>
      </w:rPr>
    </w:lvl>
    <w:lvl w:ilvl="4" w:tentative="0">
      <w:start w:val="0"/>
      <w:numFmt w:val="bullet"/>
      <w:lvlText w:val="•"/>
      <w:lvlJc w:val="left"/>
      <w:pPr>
        <w:ind w:left="4606" w:hanging="334"/>
      </w:pPr>
      <w:rPr>
        <w:rFonts w:hint="default"/>
        <w:lang w:val="zh-CN" w:eastAsia="zh-CN" w:bidi="zh-CN"/>
      </w:rPr>
    </w:lvl>
    <w:lvl w:ilvl="5" w:tentative="0">
      <w:start w:val="0"/>
      <w:numFmt w:val="bullet"/>
      <w:lvlText w:val="•"/>
      <w:lvlJc w:val="left"/>
      <w:pPr>
        <w:ind w:left="5443" w:hanging="334"/>
      </w:pPr>
      <w:rPr>
        <w:rFonts w:hint="default"/>
        <w:lang w:val="zh-CN" w:eastAsia="zh-CN" w:bidi="zh-CN"/>
      </w:rPr>
    </w:lvl>
    <w:lvl w:ilvl="6" w:tentative="0">
      <w:start w:val="0"/>
      <w:numFmt w:val="bullet"/>
      <w:lvlText w:val="•"/>
      <w:lvlJc w:val="left"/>
      <w:pPr>
        <w:ind w:left="6279" w:hanging="334"/>
      </w:pPr>
      <w:rPr>
        <w:rFonts w:hint="default"/>
        <w:lang w:val="zh-CN" w:eastAsia="zh-CN" w:bidi="zh-CN"/>
      </w:rPr>
    </w:lvl>
    <w:lvl w:ilvl="7" w:tentative="0">
      <w:start w:val="0"/>
      <w:numFmt w:val="bullet"/>
      <w:lvlText w:val="•"/>
      <w:lvlJc w:val="left"/>
      <w:pPr>
        <w:ind w:left="7116" w:hanging="334"/>
      </w:pPr>
      <w:rPr>
        <w:rFonts w:hint="default"/>
        <w:lang w:val="zh-CN" w:eastAsia="zh-CN" w:bidi="zh-CN"/>
      </w:rPr>
    </w:lvl>
    <w:lvl w:ilvl="8" w:tentative="0">
      <w:start w:val="0"/>
      <w:numFmt w:val="bullet"/>
      <w:lvlText w:val="•"/>
      <w:lvlJc w:val="left"/>
      <w:pPr>
        <w:ind w:left="7953" w:hanging="334"/>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685" w:hanging="804"/>
        <w:jc w:val="left"/>
      </w:pPr>
      <w:rPr>
        <w:rFonts w:hint="default" w:ascii="仿宋_GB2312" w:hAnsi="仿宋_GB2312" w:eastAsia="仿宋_GB2312" w:cs="仿宋_GB2312"/>
        <w:b/>
        <w:bCs/>
        <w:spacing w:val="1"/>
        <w:w w:val="98"/>
        <w:sz w:val="30"/>
        <w:szCs w:val="30"/>
        <w:lang w:val="zh-CN" w:eastAsia="zh-CN" w:bidi="zh-CN"/>
      </w:rPr>
    </w:lvl>
    <w:lvl w:ilvl="1" w:tentative="0">
      <w:start w:val="0"/>
      <w:numFmt w:val="bullet"/>
      <w:lvlText w:val="•"/>
      <w:lvlJc w:val="left"/>
      <w:pPr>
        <w:ind w:left="2474" w:hanging="804"/>
      </w:pPr>
      <w:rPr>
        <w:rFonts w:hint="default"/>
        <w:lang w:val="zh-CN" w:eastAsia="zh-CN" w:bidi="zh-CN"/>
      </w:rPr>
    </w:lvl>
    <w:lvl w:ilvl="2" w:tentative="0">
      <w:start w:val="0"/>
      <w:numFmt w:val="bullet"/>
      <w:lvlText w:val="•"/>
      <w:lvlJc w:val="left"/>
      <w:pPr>
        <w:ind w:left="3269" w:hanging="804"/>
      </w:pPr>
      <w:rPr>
        <w:rFonts w:hint="default"/>
        <w:lang w:val="zh-CN" w:eastAsia="zh-CN" w:bidi="zh-CN"/>
      </w:rPr>
    </w:lvl>
    <w:lvl w:ilvl="3" w:tentative="0">
      <w:start w:val="0"/>
      <w:numFmt w:val="bullet"/>
      <w:lvlText w:val="•"/>
      <w:lvlJc w:val="left"/>
      <w:pPr>
        <w:ind w:left="4063" w:hanging="804"/>
      </w:pPr>
      <w:rPr>
        <w:rFonts w:hint="default"/>
        <w:lang w:val="zh-CN" w:eastAsia="zh-CN" w:bidi="zh-CN"/>
      </w:rPr>
    </w:lvl>
    <w:lvl w:ilvl="4" w:tentative="0">
      <w:start w:val="0"/>
      <w:numFmt w:val="bullet"/>
      <w:lvlText w:val="•"/>
      <w:lvlJc w:val="left"/>
      <w:pPr>
        <w:ind w:left="4858" w:hanging="804"/>
      </w:pPr>
      <w:rPr>
        <w:rFonts w:hint="default"/>
        <w:lang w:val="zh-CN" w:eastAsia="zh-CN" w:bidi="zh-CN"/>
      </w:rPr>
    </w:lvl>
    <w:lvl w:ilvl="5" w:tentative="0">
      <w:start w:val="0"/>
      <w:numFmt w:val="bullet"/>
      <w:lvlText w:val="•"/>
      <w:lvlJc w:val="left"/>
      <w:pPr>
        <w:ind w:left="5653" w:hanging="804"/>
      </w:pPr>
      <w:rPr>
        <w:rFonts w:hint="default"/>
        <w:lang w:val="zh-CN" w:eastAsia="zh-CN" w:bidi="zh-CN"/>
      </w:rPr>
    </w:lvl>
    <w:lvl w:ilvl="6" w:tentative="0">
      <w:start w:val="0"/>
      <w:numFmt w:val="bullet"/>
      <w:lvlText w:val="•"/>
      <w:lvlJc w:val="left"/>
      <w:pPr>
        <w:ind w:left="6447" w:hanging="804"/>
      </w:pPr>
      <w:rPr>
        <w:rFonts w:hint="default"/>
        <w:lang w:val="zh-CN" w:eastAsia="zh-CN" w:bidi="zh-CN"/>
      </w:rPr>
    </w:lvl>
    <w:lvl w:ilvl="7" w:tentative="0">
      <w:start w:val="0"/>
      <w:numFmt w:val="bullet"/>
      <w:lvlText w:val="•"/>
      <w:lvlJc w:val="left"/>
      <w:pPr>
        <w:ind w:left="7242" w:hanging="804"/>
      </w:pPr>
      <w:rPr>
        <w:rFonts w:hint="default"/>
        <w:lang w:val="zh-CN" w:eastAsia="zh-CN" w:bidi="zh-CN"/>
      </w:rPr>
    </w:lvl>
    <w:lvl w:ilvl="8" w:tentative="0">
      <w:start w:val="0"/>
      <w:numFmt w:val="bullet"/>
      <w:lvlText w:val="•"/>
      <w:lvlJc w:val="left"/>
      <w:pPr>
        <w:ind w:left="8037" w:hanging="804"/>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1202" w:hanging="322"/>
        <w:jc w:val="left"/>
      </w:pPr>
      <w:rPr>
        <w:rFonts w:hint="default" w:ascii="仿宋_GB2312" w:hAnsi="仿宋_GB2312" w:eastAsia="仿宋_GB2312" w:cs="仿宋_GB2312"/>
        <w:b/>
        <w:bCs/>
        <w:spacing w:val="1"/>
        <w:w w:val="98"/>
        <w:sz w:val="30"/>
        <w:szCs w:val="30"/>
        <w:lang w:val="zh-CN" w:eastAsia="zh-CN" w:bidi="zh-CN"/>
      </w:rPr>
    </w:lvl>
    <w:lvl w:ilvl="1" w:tentative="0">
      <w:start w:val="0"/>
      <w:numFmt w:val="bullet"/>
      <w:lvlText w:val="•"/>
      <w:lvlJc w:val="left"/>
      <w:pPr>
        <w:ind w:left="2042" w:hanging="322"/>
      </w:pPr>
      <w:rPr>
        <w:rFonts w:hint="default"/>
        <w:lang w:val="zh-CN" w:eastAsia="zh-CN" w:bidi="zh-CN"/>
      </w:rPr>
    </w:lvl>
    <w:lvl w:ilvl="2" w:tentative="0">
      <w:start w:val="0"/>
      <w:numFmt w:val="bullet"/>
      <w:lvlText w:val="•"/>
      <w:lvlJc w:val="left"/>
      <w:pPr>
        <w:ind w:left="2885" w:hanging="322"/>
      </w:pPr>
      <w:rPr>
        <w:rFonts w:hint="default"/>
        <w:lang w:val="zh-CN" w:eastAsia="zh-CN" w:bidi="zh-CN"/>
      </w:rPr>
    </w:lvl>
    <w:lvl w:ilvl="3" w:tentative="0">
      <w:start w:val="0"/>
      <w:numFmt w:val="bullet"/>
      <w:lvlText w:val="•"/>
      <w:lvlJc w:val="left"/>
      <w:pPr>
        <w:ind w:left="3727" w:hanging="322"/>
      </w:pPr>
      <w:rPr>
        <w:rFonts w:hint="default"/>
        <w:lang w:val="zh-CN" w:eastAsia="zh-CN" w:bidi="zh-CN"/>
      </w:rPr>
    </w:lvl>
    <w:lvl w:ilvl="4" w:tentative="0">
      <w:start w:val="0"/>
      <w:numFmt w:val="bullet"/>
      <w:lvlText w:val="•"/>
      <w:lvlJc w:val="left"/>
      <w:pPr>
        <w:ind w:left="4570" w:hanging="322"/>
      </w:pPr>
      <w:rPr>
        <w:rFonts w:hint="default"/>
        <w:lang w:val="zh-CN" w:eastAsia="zh-CN" w:bidi="zh-CN"/>
      </w:rPr>
    </w:lvl>
    <w:lvl w:ilvl="5" w:tentative="0">
      <w:start w:val="0"/>
      <w:numFmt w:val="bullet"/>
      <w:lvlText w:val="•"/>
      <w:lvlJc w:val="left"/>
      <w:pPr>
        <w:ind w:left="5413" w:hanging="322"/>
      </w:pPr>
      <w:rPr>
        <w:rFonts w:hint="default"/>
        <w:lang w:val="zh-CN" w:eastAsia="zh-CN" w:bidi="zh-CN"/>
      </w:rPr>
    </w:lvl>
    <w:lvl w:ilvl="6" w:tentative="0">
      <w:start w:val="0"/>
      <w:numFmt w:val="bullet"/>
      <w:lvlText w:val="•"/>
      <w:lvlJc w:val="left"/>
      <w:pPr>
        <w:ind w:left="6255" w:hanging="322"/>
      </w:pPr>
      <w:rPr>
        <w:rFonts w:hint="default"/>
        <w:lang w:val="zh-CN" w:eastAsia="zh-CN" w:bidi="zh-CN"/>
      </w:rPr>
    </w:lvl>
    <w:lvl w:ilvl="7" w:tentative="0">
      <w:start w:val="0"/>
      <w:numFmt w:val="bullet"/>
      <w:lvlText w:val="•"/>
      <w:lvlJc w:val="left"/>
      <w:pPr>
        <w:ind w:left="7098" w:hanging="322"/>
      </w:pPr>
      <w:rPr>
        <w:rFonts w:hint="default"/>
        <w:lang w:val="zh-CN" w:eastAsia="zh-CN" w:bidi="zh-CN"/>
      </w:rPr>
    </w:lvl>
    <w:lvl w:ilvl="8" w:tentative="0">
      <w:start w:val="0"/>
      <w:numFmt w:val="bullet"/>
      <w:lvlText w:val="•"/>
      <w:lvlJc w:val="left"/>
      <w:pPr>
        <w:ind w:left="7941" w:hanging="322"/>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1766" w:hanging="835"/>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546" w:hanging="835"/>
      </w:pPr>
      <w:rPr>
        <w:rFonts w:hint="default"/>
        <w:lang w:val="zh-CN" w:eastAsia="zh-CN" w:bidi="zh-CN"/>
      </w:rPr>
    </w:lvl>
    <w:lvl w:ilvl="2" w:tentative="0">
      <w:start w:val="0"/>
      <w:numFmt w:val="bullet"/>
      <w:lvlText w:val="•"/>
      <w:lvlJc w:val="left"/>
      <w:pPr>
        <w:ind w:left="3333" w:hanging="835"/>
      </w:pPr>
      <w:rPr>
        <w:rFonts w:hint="default"/>
        <w:lang w:val="zh-CN" w:eastAsia="zh-CN" w:bidi="zh-CN"/>
      </w:rPr>
    </w:lvl>
    <w:lvl w:ilvl="3" w:tentative="0">
      <w:start w:val="0"/>
      <w:numFmt w:val="bullet"/>
      <w:lvlText w:val="•"/>
      <w:lvlJc w:val="left"/>
      <w:pPr>
        <w:ind w:left="4119" w:hanging="835"/>
      </w:pPr>
      <w:rPr>
        <w:rFonts w:hint="default"/>
        <w:lang w:val="zh-CN" w:eastAsia="zh-CN" w:bidi="zh-CN"/>
      </w:rPr>
    </w:lvl>
    <w:lvl w:ilvl="4" w:tentative="0">
      <w:start w:val="0"/>
      <w:numFmt w:val="bullet"/>
      <w:lvlText w:val="•"/>
      <w:lvlJc w:val="left"/>
      <w:pPr>
        <w:ind w:left="4906" w:hanging="835"/>
      </w:pPr>
      <w:rPr>
        <w:rFonts w:hint="default"/>
        <w:lang w:val="zh-CN" w:eastAsia="zh-CN" w:bidi="zh-CN"/>
      </w:rPr>
    </w:lvl>
    <w:lvl w:ilvl="5" w:tentative="0">
      <w:start w:val="0"/>
      <w:numFmt w:val="bullet"/>
      <w:lvlText w:val="•"/>
      <w:lvlJc w:val="left"/>
      <w:pPr>
        <w:ind w:left="5693" w:hanging="835"/>
      </w:pPr>
      <w:rPr>
        <w:rFonts w:hint="default"/>
        <w:lang w:val="zh-CN" w:eastAsia="zh-CN" w:bidi="zh-CN"/>
      </w:rPr>
    </w:lvl>
    <w:lvl w:ilvl="6" w:tentative="0">
      <w:start w:val="0"/>
      <w:numFmt w:val="bullet"/>
      <w:lvlText w:val="•"/>
      <w:lvlJc w:val="left"/>
      <w:pPr>
        <w:ind w:left="6479" w:hanging="835"/>
      </w:pPr>
      <w:rPr>
        <w:rFonts w:hint="default"/>
        <w:lang w:val="zh-CN" w:eastAsia="zh-CN" w:bidi="zh-CN"/>
      </w:rPr>
    </w:lvl>
    <w:lvl w:ilvl="7" w:tentative="0">
      <w:start w:val="0"/>
      <w:numFmt w:val="bullet"/>
      <w:lvlText w:val="•"/>
      <w:lvlJc w:val="left"/>
      <w:pPr>
        <w:ind w:left="7266" w:hanging="835"/>
      </w:pPr>
      <w:rPr>
        <w:rFonts w:hint="default"/>
        <w:lang w:val="zh-CN" w:eastAsia="zh-CN" w:bidi="zh-CN"/>
      </w:rPr>
    </w:lvl>
    <w:lvl w:ilvl="8" w:tentative="0">
      <w:start w:val="0"/>
      <w:numFmt w:val="bullet"/>
      <w:lvlText w:val="•"/>
      <w:lvlJc w:val="left"/>
      <w:pPr>
        <w:ind w:left="8053" w:hanging="835"/>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1761" w:hanging="833"/>
        <w:jc w:val="left"/>
      </w:pPr>
      <w:rPr>
        <w:rFonts w:hint="default"/>
        <w:spacing w:val="6"/>
        <w:w w:val="98"/>
        <w:lang w:val="zh-CN" w:eastAsia="zh-CN" w:bidi="zh-CN"/>
      </w:rPr>
    </w:lvl>
    <w:lvl w:ilvl="1" w:tentative="0">
      <w:start w:val="0"/>
      <w:numFmt w:val="bullet"/>
      <w:lvlText w:val="•"/>
      <w:lvlJc w:val="left"/>
      <w:pPr>
        <w:ind w:left="2546" w:hanging="833"/>
      </w:pPr>
      <w:rPr>
        <w:rFonts w:hint="default"/>
        <w:lang w:val="zh-CN" w:eastAsia="zh-CN" w:bidi="zh-CN"/>
      </w:rPr>
    </w:lvl>
    <w:lvl w:ilvl="2" w:tentative="0">
      <w:start w:val="0"/>
      <w:numFmt w:val="bullet"/>
      <w:lvlText w:val="•"/>
      <w:lvlJc w:val="left"/>
      <w:pPr>
        <w:ind w:left="3333" w:hanging="833"/>
      </w:pPr>
      <w:rPr>
        <w:rFonts w:hint="default"/>
        <w:lang w:val="zh-CN" w:eastAsia="zh-CN" w:bidi="zh-CN"/>
      </w:rPr>
    </w:lvl>
    <w:lvl w:ilvl="3" w:tentative="0">
      <w:start w:val="0"/>
      <w:numFmt w:val="bullet"/>
      <w:lvlText w:val="•"/>
      <w:lvlJc w:val="left"/>
      <w:pPr>
        <w:ind w:left="4119" w:hanging="833"/>
      </w:pPr>
      <w:rPr>
        <w:rFonts w:hint="default"/>
        <w:lang w:val="zh-CN" w:eastAsia="zh-CN" w:bidi="zh-CN"/>
      </w:rPr>
    </w:lvl>
    <w:lvl w:ilvl="4" w:tentative="0">
      <w:start w:val="0"/>
      <w:numFmt w:val="bullet"/>
      <w:lvlText w:val="•"/>
      <w:lvlJc w:val="left"/>
      <w:pPr>
        <w:ind w:left="4906" w:hanging="833"/>
      </w:pPr>
      <w:rPr>
        <w:rFonts w:hint="default"/>
        <w:lang w:val="zh-CN" w:eastAsia="zh-CN" w:bidi="zh-CN"/>
      </w:rPr>
    </w:lvl>
    <w:lvl w:ilvl="5" w:tentative="0">
      <w:start w:val="0"/>
      <w:numFmt w:val="bullet"/>
      <w:lvlText w:val="•"/>
      <w:lvlJc w:val="left"/>
      <w:pPr>
        <w:ind w:left="5693" w:hanging="833"/>
      </w:pPr>
      <w:rPr>
        <w:rFonts w:hint="default"/>
        <w:lang w:val="zh-CN" w:eastAsia="zh-CN" w:bidi="zh-CN"/>
      </w:rPr>
    </w:lvl>
    <w:lvl w:ilvl="6" w:tentative="0">
      <w:start w:val="0"/>
      <w:numFmt w:val="bullet"/>
      <w:lvlText w:val="•"/>
      <w:lvlJc w:val="left"/>
      <w:pPr>
        <w:ind w:left="6479" w:hanging="833"/>
      </w:pPr>
      <w:rPr>
        <w:rFonts w:hint="default"/>
        <w:lang w:val="zh-CN" w:eastAsia="zh-CN" w:bidi="zh-CN"/>
      </w:rPr>
    </w:lvl>
    <w:lvl w:ilvl="7" w:tentative="0">
      <w:start w:val="0"/>
      <w:numFmt w:val="bullet"/>
      <w:lvlText w:val="•"/>
      <w:lvlJc w:val="left"/>
      <w:pPr>
        <w:ind w:left="7266" w:hanging="833"/>
      </w:pPr>
      <w:rPr>
        <w:rFonts w:hint="default"/>
        <w:lang w:val="zh-CN" w:eastAsia="zh-CN" w:bidi="zh-CN"/>
      </w:rPr>
    </w:lvl>
    <w:lvl w:ilvl="8" w:tentative="0">
      <w:start w:val="0"/>
      <w:numFmt w:val="bullet"/>
      <w:lvlText w:val="•"/>
      <w:lvlJc w:val="left"/>
      <w:pPr>
        <w:ind w:left="8053" w:hanging="833"/>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265" w:hanging="334"/>
        <w:jc w:val="left"/>
      </w:pPr>
      <w:rPr>
        <w:rFonts w:hint="default"/>
        <w:b/>
        <w:bCs/>
        <w:spacing w:val="6"/>
        <w:w w:val="98"/>
        <w:lang w:val="zh-CN" w:eastAsia="zh-CN" w:bidi="zh-CN"/>
      </w:rPr>
    </w:lvl>
    <w:lvl w:ilvl="1" w:tentative="0">
      <w:start w:val="0"/>
      <w:numFmt w:val="bullet"/>
      <w:lvlText w:val="•"/>
      <w:lvlJc w:val="left"/>
      <w:pPr>
        <w:ind w:left="2096" w:hanging="334"/>
      </w:pPr>
      <w:rPr>
        <w:rFonts w:hint="default"/>
        <w:lang w:val="zh-CN" w:eastAsia="zh-CN" w:bidi="zh-CN"/>
      </w:rPr>
    </w:lvl>
    <w:lvl w:ilvl="2" w:tentative="0">
      <w:start w:val="0"/>
      <w:numFmt w:val="bullet"/>
      <w:lvlText w:val="•"/>
      <w:lvlJc w:val="left"/>
      <w:pPr>
        <w:ind w:left="2933" w:hanging="334"/>
      </w:pPr>
      <w:rPr>
        <w:rFonts w:hint="default"/>
        <w:lang w:val="zh-CN" w:eastAsia="zh-CN" w:bidi="zh-CN"/>
      </w:rPr>
    </w:lvl>
    <w:lvl w:ilvl="3" w:tentative="0">
      <w:start w:val="0"/>
      <w:numFmt w:val="bullet"/>
      <w:lvlText w:val="•"/>
      <w:lvlJc w:val="left"/>
      <w:pPr>
        <w:ind w:left="3769" w:hanging="334"/>
      </w:pPr>
      <w:rPr>
        <w:rFonts w:hint="default"/>
        <w:lang w:val="zh-CN" w:eastAsia="zh-CN" w:bidi="zh-CN"/>
      </w:rPr>
    </w:lvl>
    <w:lvl w:ilvl="4" w:tentative="0">
      <w:start w:val="0"/>
      <w:numFmt w:val="bullet"/>
      <w:lvlText w:val="•"/>
      <w:lvlJc w:val="left"/>
      <w:pPr>
        <w:ind w:left="4606" w:hanging="334"/>
      </w:pPr>
      <w:rPr>
        <w:rFonts w:hint="default"/>
        <w:lang w:val="zh-CN" w:eastAsia="zh-CN" w:bidi="zh-CN"/>
      </w:rPr>
    </w:lvl>
    <w:lvl w:ilvl="5" w:tentative="0">
      <w:start w:val="0"/>
      <w:numFmt w:val="bullet"/>
      <w:lvlText w:val="•"/>
      <w:lvlJc w:val="left"/>
      <w:pPr>
        <w:ind w:left="5443" w:hanging="334"/>
      </w:pPr>
      <w:rPr>
        <w:rFonts w:hint="default"/>
        <w:lang w:val="zh-CN" w:eastAsia="zh-CN" w:bidi="zh-CN"/>
      </w:rPr>
    </w:lvl>
    <w:lvl w:ilvl="6" w:tentative="0">
      <w:start w:val="0"/>
      <w:numFmt w:val="bullet"/>
      <w:lvlText w:val="•"/>
      <w:lvlJc w:val="left"/>
      <w:pPr>
        <w:ind w:left="6279" w:hanging="334"/>
      </w:pPr>
      <w:rPr>
        <w:rFonts w:hint="default"/>
        <w:lang w:val="zh-CN" w:eastAsia="zh-CN" w:bidi="zh-CN"/>
      </w:rPr>
    </w:lvl>
    <w:lvl w:ilvl="7" w:tentative="0">
      <w:start w:val="0"/>
      <w:numFmt w:val="bullet"/>
      <w:lvlText w:val="•"/>
      <w:lvlJc w:val="left"/>
      <w:pPr>
        <w:ind w:left="7116" w:hanging="334"/>
      </w:pPr>
      <w:rPr>
        <w:rFonts w:hint="default"/>
        <w:lang w:val="zh-CN" w:eastAsia="zh-CN" w:bidi="zh-CN"/>
      </w:rPr>
    </w:lvl>
    <w:lvl w:ilvl="8" w:tentative="0">
      <w:start w:val="0"/>
      <w:numFmt w:val="bullet"/>
      <w:lvlText w:val="•"/>
      <w:lvlJc w:val="left"/>
      <w:pPr>
        <w:ind w:left="7953" w:hanging="334"/>
      </w:pPr>
      <w:rPr>
        <w:rFonts w:hint="default"/>
        <w:lang w:val="zh-CN" w:eastAsia="zh-CN" w:bidi="zh-CN"/>
      </w:rPr>
    </w:lvl>
  </w:abstractNum>
  <w:abstractNum w:abstractNumId="8">
    <w:nsid w:val="59ADCABA"/>
    <w:multiLevelType w:val="multilevel"/>
    <w:tmpl w:val="59ADCABA"/>
    <w:lvl w:ilvl="0" w:tentative="0">
      <w:start w:val="1"/>
      <w:numFmt w:val="decimal"/>
      <w:lvlText w:val="%1."/>
      <w:lvlJc w:val="left"/>
      <w:pPr>
        <w:ind w:left="1229" w:hanging="322"/>
        <w:jc w:val="left"/>
      </w:pPr>
      <w:rPr>
        <w:rFonts w:hint="default" w:ascii="仿宋_GB2312" w:hAnsi="仿宋_GB2312" w:eastAsia="仿宋_GB2312" w:cs="仿宋_GB2312"/>
        <w:b/>
        <w:bCs/>
        <w:spacing w:val="1"/>
        <w:w w:val="98"/>
        <w:sz w:val="30"/>
        <w:szCs w:val="30"/>
        <w:lang w:val="zh-CN" w:eastAsia="zh-CN" w:bidi="zh-CN"/>
      </w:rPr>
    </w:lvl>
    <w:lvl w:ilvl="1" w:tentative="0">
      <w:start w:val="0"/>
      <w:numFmt w:val="bullet"/>
      <w:lvlText w:val="•"/>
      <w:lvlJc w:val="left"/>
      <w:pPr>
        <w:ind w:left="2060" w:hanging="322"/>
      </w:pPr>
      <w:rPr>
        <w:rFonts w:hint="default"/>
        <w:lang w:val="zh-CN" w:eastAsia="zh-CN" w:bidi="zh-CN"/>
      </w:rPr>
    </w:lvl>
    <w:lvl w:ilvl="2" w:tentative="0">
      <w:start w:val="0"/>
      <w:numFmt w:val="bullet"/>
      <w:lvlText w:val="•"/>
      <w:lvlJc w:val="left"/>
      <w:pPr>
        <w:ind w:left="2901" w:hanging="322"/>
      </w:pPr>
      <w:rPr>
        <w:rFonts w:hint="default"/>
        <w:lang w:val="zh-CN" w:eastAsia="zh-CN" w:bidi="zh-CN"/>
      </w:rPr>
    </w:lvl>
    <w:lvl w:ilvl="3" w:tentative="0">
      <w:start w:val="0"/>
      <w:numFmt w:val="bullet"/>
      <w:lvlText w:val="•"/>
      <w:lvlJc w:val="left"/>
      <w:pPr>
        <w:ind w:left="3741" w:hanging="322"/>
      </w:pPr>
      <w:rPr>
        <w:rFonts w:hint="default"/>
        <w:lang w:val="zh-CN" w:eastAsia="zh-CN" w:bidi="zh-CN"/>
      </w:rPr>
    </w:lvl>
    <w:lvl w:ilvl="4" w:tentative="0">
      <w:start w:val="0"/>
      <w:numFmt w:val="bullet"/>
      <w:lvlText w:val="•"/>
      <w:lvlJc w:val="left"/>
      <w:pPr>
        <w:ind w:left="4582" w:hanging="322"/>
      </w:pPr>
      <w:rPr>
        <w:rFonts w:hint="default"/>
        <w:lang w:val="zh-CN" w:eastAsia="zh-CN" w:bidi="zh-CN"/>
      </w:rPr>
    </w:lvl>
    <w:lvl w:ilvl="5" w:tentative="0">
      <w:start w:val="0"/>
      <w:numFmt w:val="bullet"/>
      <w:lvlText w:val="•"/>
      <w:lvlJc w:val="left"/>
      <w:pPr>
        <w:ind w:left="5423" w:hanging="322"/>
      </w:pPr>
      <w:rPr>
        <w:rFonts w:hint="default"/>
        <w:lang w:val="zh-CN" w:eastAsia="zh-CN" w:bidi="zh-CN"/>
      </w:rPr>
    </w:lvl>
    <w:lvl w:ilvl="6" w:tentative="0">
      <w:start w:val="0"/>
      <w:numFmt w:val="bullet"/>
      <w:lvlText w:val="•"/>
      <w:lvlJc w:val="left"/>
      <w:pPr>
        <w:ind w:left="6263" w:hanging="322"/>
      </w:pPr>
      <w:rPr>
        <w:rFonts w:hint="default"/>
        <w:lang w:val="zh-CN" w:eastAsia="zh-CN" w:bidi="zh-CN"/>
      </w:rPr>
    </w:lvl>
    <w:lvl w:ilvl="7" w:tentative="0">
      <w:start w:val="0"/>
      <w:numFmt w:val="bullet"/>
      <w:lvlText w:val="•"/>
      <w:lvlJc w:val="left"/>
      <w:pPr>
        <w:ind w:left="7104" w:hanging="322"/>
      </w:pPr>
      <w:rPr>
        <w:rFonts w:hint="default"/>
        <w:lang w:val="zh-CN" w:eastAsia="zh-CN" w:bidi="zh-CN"/>
      </w:rPr>
    </w:lvl>
    <w:lvl w:ilvl="8" w:tentative="0">
      <w:start w:val="0"/>
      <w:numFmt w:val="bullet"/>
      <w:lvlText w:val="•"/>
      <w:lvlJc w:val="left"/>
      <w:pPr>
        <w:ind w:left="7945" w:hanging="322"/>
      </w:pPr>
      <w:rPr>
        <w:rFonts w:hint="default"/>
        <w:lang w:val="zh-CN" w:eastAsia="zh-CN" w:bidi="zh-CN"/>
      </w:rPr>
    </w:lvl>
  </w:abstractNum>
  <w:abstractNum w:abstractNumId="9">
    <w:nsid w:val="5A241D34"/>
    <w:multiLevelType w:val="multilevel"/>
    <w:tmpl w:val="5A241D34"/>
    <w:lvl w:ilvl="0" w:tentative="0">
      <w:start w:val="1"/>
      <w:numFmt w:val="decimal"/>
      <w:lvlText w:val="%1."/>
      <w:lvlJc w:val="left"/>
      <w:pPr>
        <w:ind w:left="1265" w:hanging="334"/>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096" w:hanging="334"/>
      </w:pPr>
      <w:rPr>
        <w:rFonts w:hint="default"/>
        <w:lang w:val="zh-CN" w:eastAsia="zh-CN" w:bidi="zh-CN"/>
      </w:rPr>
    </w:lvl>
    <w:lvl w:ilvl="2" w:tentative="0">
      <w:start w:val="0"/>
      <w:numFmt w:val="bullet"/>
      <w:lvlText w:val="•"/>
      <w:lvlJc w:val="left"/>
      <w:pPr>
        <w:ind w:left="2933" w:hanging="334"/>
      </w:pPr>
      <w:rPr>
        <w:rFonts w:hint="default"/>
        <w:lang w:val="zh-CN" w:eastAsia="zh-CN" w:bidi="zh-CN"/>
      </w:rPr>
    </w:lvl>
    <w:lvl w:ilvl="3" w:tentative="0">
      <w:start w:val="0"/>
      <w:numFmt w:val="bullet"/>
      <w:lvlText w:val="•"/>
      <w:lvlJc w:val="left"/>
      <w:pPr>
        <w:ind w:left="3769" w:hanging="334"/>
      </w:pPr>
      <w:rPr>
        <w:rFonts w:hint="default"/>
        <w:lang w:val="zh-CN" w:eastAsia="zh-CN" w:bidi="zh-CN"/>
      </w:rPr>
    </w:lvl>
    <w:lvl w:ilvl="4" w:tentative="0">
      <w:start w:val="0"/>
      <w:numFmt w:val="bullet"/>
      <w:lvlText w:val="•"/>
      <w:lvlJc w:val="left"/>
      <w:pPr>
        <w:ind w:left="4606" w:hanging="334"/>
      </w:pPr>
      <w:rPr>
        <w:rFonts w:hint="default"/>
        <w:lang w:val="zh-CN" w:eastAsia="zh-CN" w:bidi="zh-CN"/>
      </w:rPr>
    </w:lvl>
    <w:lvl w:ilvl="5" w:tentative="0">
      <w:start w:val="0"/>
      <w:numFmt w:val="bullet"/>
      <w:lvlText w:val="•"/>
      <w:lvlJc w:val="left"/>
      <w:pPr>
        <w:ind w:left="5443" w:hanging="334"/>
      </w:pPr>
      <w:rPr>
        <w:rFonts w:hint="default"/>
        <w:lang w:val="zh-CN" w:eastAsia="zh-CN" w:bidi="zh-CN"/>
      </w:rPr>
    </w:lvl>
    <w:lvl w:ilvl="6" w:tentative="0">
      <w:start w:val="0"/>
      <w:numFmt w:val="bullet"/>
      <w:lvlText w:val="•"/>
      <w:lvlJc w:val="left"/>
      <w:pPr>
        <w:ind w:left="6279" w:hanging="334"/>
      </w:pPr>
      <w:rPr>
        <w:rFonts w:hint="default"/>
        <w:lang w:val="zh-CN" w:eastAsia="zh-CN" w:bidi="zh-CN"/>
      </w:rPr>
    </w:lvl>
    <w:lvl w:ilvl="7" w:tentative="0">
      <w:start w:val="0"/>
      <w:numFmt w:val="bullet"/>
      <w:lvlText w:val="•"/>
      <w:lvlJc w:val="left"/>
      <w:pPr>
        <w:ind w:left="7116" w:hanging="334"/>
      </w:pPr>
      <w:rPr>
        <w:rFonts w:hint="default"/>
        <w:lang w:val="zh-CN" w:eastAsia="zh-CN" w:bidi="zh-CN"/>
      </w:rPr>
    </w:lvl>
    <w:lvl w:ilvl="8" w:tentative="0">
      <w:start w:val="0"/>
      <w:numFmt w:val="bullet"/>
      <w:lvlText w:val="•"/>
      <w:lvlJc w:val="left"/>
      <w:pPr>
        <w:ind w:left="7953" w:hanging="334"/>
      </w:pPr>
      <w:rPr>
        <w:rFonts w:hint="default"/>
        <w:lang w:val="zh-CN" w:eastAsia="zh-CN" w:bidi="zh-CN"/>
      </w:rPr>
    </w:lvl>
  </w:abstractNum>
  <w:abstractNum w:abstractNumId="10">
    <w:nsid w:val="72183CF9"/>
    <w:multiLevelType w:val="multilevel"/>
    <w:tmpl w:val="72183CF9"/>
    <w:lvl w:ilvl="0" w:tentative="0">
      <w:start w:val="1"/>
      <w:numFmt w:val="decimal"/>
      <w:lvlText w:val="（%1）"/>
      <w:lvlJc w:val="left"/>
      <w:pPr>
        <w:ind w:left="1766" w:hanging="835"/>
        <w:jc w:val="left"/>
      </w:pPr>
      <w:rPr>
        <w:rFonts w:hint="default" w:ascii="仿宋_GB2312" w:hAnsi="仿宋_GB2312" w:eastAsia="仿宋_GB2312" w:cs="仿宋_GB2312"/>
        <w:b/>
        <w:bCs/>
        <w:spacing w:val="6"/>
        <w:w w:val="98"/>
        <w:sz w:val="30"/>
        <w:szCs w:val="30"/>
        <w:lang w:val="zh-CN" w:eastAsia="zh-CN" w:bidi="zh-CN"/>
      </w:rPr>
    </w:lvl>
    <w:lvl w:ilvl="1" w:tentative="0">
      <w:start w:val="0"/>
      <w:numFmt w:val="bullet"/>
      <w:lvlText w:val="•"/>
      <w:lvlJc w:val="left"/>
      <w:pPr>
        <w:ind w:left="2546" w:hanging="835"/>
      </w:pPr>
      <w:rPr>
        <w:rFonts w:hint="default"/>
        <w:lang w:val="zh-CN" w:eastAsia="zh-CN" w:bidi="zh-CN"/>
      </w:rPr>
    </w:lvl>
    <w:lvl w:ilvl="2" w:tentative="0">
      <w:start w:val="0"/>
      <w:numFmt w:val="bullet"/>
      <w:lvlText w:val="•"/>
      <w:lvlJc w:val="left"/>
      <w:pPr>
        <w:ind w:left="3333" w:hanging="835"/>
      </w:pPr>
      <w:rPr>
        <w:rFonts w:hint="default"/>
        <w:lang w:val="zh-CN" w:eastAsia="zh-CN" w:bidi="zh-CN"/>
      </w:rPr>
    </w:lvl>
    <w:lvl w:ilvl="3" w:tentative="0">
      <w:start w:val="0"/>
      <w:numFmt w:val="bullet"/>
      <w:lvlText w:val="•"/>
      <w:lvlJc w:val="left"/>
      <w:pPr>
        <w:ind w:left="4119" w:hanging="835"/>
      </w:pPr>
      <w:rPr>
        <w:rFonts w:hint="default"/>
        <w:lang w:val="zh-CN" w:eastAsia="zh-CN" w:bidi="zh-CN"/>
      </w:rPr>
    </w:lvl>
    <w:lvl w:ilvl="4" w:tentative="0">
      <w:start w:val="0"/>
      <w:numFmt w:val="bullet"/>
      <w:lvlText w:val="•"/>
      <w:lvlJc w:val="left"/>
      <w:pPr>
        <w:ind w:left="4906" w:hanging="835"/>
      </w:pPr>
      <w:rPr>
        <w:rFonts w:hint="default"/>
        <w:lang w:val="zh-CN" w:eastAsia="zh-CN" w:bidi="zh-CN"/>
      </w:rPr>
    </w:lvl>
    <w:lvl w:ilvl="5" w:tentative="0">
      <w:start w:val="0"/>
      <w:numFmt w:val="bullet"/>
      <w:lvlText w:val="•"/>
      <w:lvlJc w:val="left"/>
      <w:pPr>
        <w:ind w:left="5693" w:hanging="835"/>
      </w:pPr>
      <w:rPr>
        <w:rFonts w:hint="default"/>
        <w:lang w:val="zh-CN" w:eastAsia="zh-CN" w:bidi="zh-CN"/>
      </w:rPr>
    </w:lvl>
    <w:lvl w:ilvl="6" w:tentative="0">
      <w:start w:val="0"/>
      <w:numFmt w:val="bullet"/>
      <w:lvlText w:val="•"/>
      <w:lvlJc w:val="left"/>
      <w:pPr>
        <w:ind w:left="6479" w:hanging="835"/>
      </w:pPr>
      <w:rPr>
        <w:rFonts w:hint="default"/>
        <w:lang w:val="zh-CN" w:eastAsia="zh-CN" w:bidi="zh-CN"/>
      </w:rPr>
    </w:lvl>
    <w:lvl w:ilvl="7" w:tentative="0">
      <w:start w:val="0"/>
      <w:numFmt w:val="bullet"/>
      <w:lvlText w:val="•"/>
      <w:lvlJc w:val="left"/>
      <w:pPr>
        <w:ind w:left="7266" w:hanging="835"/>
      </w:pPr>
      <w:rPr>
        <w:rFonts w:hint="default"/>
        <w:lang w:val="zh-CN" w:eastAsia="zh-CN" w:bidi="zh-CN"/>
      </w:rPr>
    </w:lvl>
    <w:lvl w:ilvl="8" w:tentative="0">
      <w:start w:val="0"/>
      <w:numFmt w:val="bullet"/>
      <w:lvlText w:val="•"/>
      <w:lvlJc w:val="left"/>
      <w:pPr>
        <w:ind w:left="8053" w:hanging="835"/>
      </w:pPr>
      <w:rPr>
        <w:rFonts w:hint="default"/>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68"/>
    <w:rsid w:val="00005E98"/>
    <w:rsid w:val="00050478"/>
    <w:rsid w:val="00367A8E"/>
    <w:rsid w:val="00455268"/>
    <w:rsid w:val="00485385"/>
    <w:rsid w:val="004B1607"/>
    <w:rsid w:val="00537BE1"/>
    <w:rsid w:val="0058263C"/>
    <w:rsid w:val="007C656E"/>
    <w:rsid w:val="008E329F"/>
    <w:rsid w:val="009E03D7"/>
    <w:rsid w:val="00AF302E"/>
    <w:rsid w:val="00B04350"/>
    <w:rsid w:val="01DC7908"/>
    <w:rsid w:val="028C1CE8"/>
    <w:rsid w:val="03F0786A"/>
    <w:rsid w:val="0541681F"/>
    <w:rsid w:val="06DF5EDF"/>
    <w:rsid w:val="0DD35DA6"/>
    <w:rsid w:val="0F315C34"/>
    <w:rsid w:val="11340FAD"/>
    <w:rsid w:val="113B567B"/>
    <w:rsid w:val="11DA1A88"/>
    <w:rsid w:val="122615FF"/>
    <w:rsid w:val="12AE0FFA"/>
    <w:rsid w:val="134E4938"/>
    <w:rsid w:val="170C7BA4"/>
    <w:rsid w:val="17540F2C"/>
    <w:rsid w:val="18B047C4"/>
    <w:rsid w:val="1AF35A9F"/>
    <w:rsid w:val="1BC13C25"/>
    <w:rsid w:val="1CB67103"/>
    <w:rsid w:val="1D024E1D"/>
    <w:rsid w:val="1D424F34"/>
    <w:rsid w:val="1DC470F4"/>
    <w:rsid w:val="1DE71FA0"/>
    <w:rsid w:val="1DFF5D0F"/>
    <w:rsid w:val="1E030713"/>
    <w:rsid w:val="20EE54E4"/>
    <w:rsid w:val="21B6444C"/>
    <w:rsid w:val="21E72CDE"/>
    <w:rsid w:val="220D74AE"/>
    <w:rsid w:val="24801293"/>
    <w:rsid w:val="281F0E07"/>
    <w:rsid w:val="28D07472"/>
    <w:rsid w:val="2C261E54"/>
    <w:rsid w:val="2C815A57"/>
    <w:rsid w:val="2D5A6997"/>
    <w:rsid w:val="2DD90EDE"/>
    <w:rsid w:val="2EA15FD0"/>
    <w:rsid w:val="30206C0D"/>
    <w:rsid w:val="3092156E"/>
    <w:rsid w:val="36416F8E"/>
    <w:rsid w:val="371160AF"/>
    <w:rsid w:val="389C0274"/>
    <w:rsid w:val="38C83D3E"/>
    <w:rsid w:val="3C365130"/>
    <w:rsid w:val="3DD1094C"/>
    <w:rsid w:val="3DF94F69"/>
    <w:rsid w:val="3EEF43A6"/>
    <w:rsid w:val="3FA45457"/>
    <w:rsid w:val="40434868"/>
    <w:rsid w:val="407E26D2"/>
    <w:rsid w:val="41381D8D"/>
    <w:rsid w:val="41664CB1"/>
    <w:rsid w:val="42D56914"/>
    <w:rsid w:val="44141D2C"/>
    <w:rsid w:val="447E165A"/>
    <w:rsid w:val="48913FE4"/>
    <w:rsid w:val="4AF260A3"/>
    <w:rsid w:val="4CAE41B1"/>
    <w:rsid w:val="4CDD4CD0"/>
    <w:rsid w:val="4D54421A"/>
    <w:rsid w:val="4DAB596C"/>
    <w:rsid w:val="51332DA3"/>
    <w:rsid w:val="524B7B9D"/>
    <w:rsid w:val="52BC6534"/>
    <w:rsid w:val="54917C51"/>
    <w:rsid w:val="549C7346"/>
    <w:rsid w:val="556805DF"/>
    <w:rsid w:val="5D7D3187"/>
    <w:rsid w:val="5E1F55DA"/>
    <w:rsid w:val="5E6D3CB1"/>
    <w:rsid w:val="5EBE7725"/>
    <w:rsid w:val="5F533836"/>
    <w:rsid w:val="629C0407"/>
    <w:rsid w:val="62E570E3"/>
    <w:rsid w:val="67B45BFA"/>
    <w:rsid w:val="68A77044"/>
    <w:rsid w:val="6CC40016"/>
    <w:rsid w:val="70E519B9"/>
    <w:rsid w:val="7529108D"/>
    <w:rsid w:val="764E467A"/>
    <w:rsid w:val="79B513DB"/>
    <w:rsid w:val="7DE55FCC"/>
    <w:rsid w:val="7E011D9D"/>
    <w:rsid w:val="7E097C1D"/>
    <w:rsid w:val="7E265950"/>
    <w:rsid w:val="7EC03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1766"/>
      <w:outlineLvl w:val="0"/>
    </w:pPr>
    <w:rPr>
      <w:b/>
      <w:bCs/>
      <w:sz w:val="32"/>
      <w:szCs w:val="32"/>
    </w:rPr>
  </w:style>
  <w:style w:type="character" w:default="1" w:styleId="10">
    <w:name w:val="Default Paragraph Font"/>
    <w:link w:val="11"/>
    <w:semiHidden/>
    <w:unhideWhenUsed/>
    <w:qFormat/>
    <w:uiPriority w:val="1"/>
    <w:rPr>
      <w:rFonts w:ascii="Calibri" w:hAnsi="Calibri" w:eastAsia="微软雅黑"/>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pPr>
    <w:rPr>
      <w:rFonts w:ascii="Arial" w:hAnsi="Arial"/>
      <w:sz w:val="24"/>
    </w:rPr>
  </w:style>
  <w:style w:type="paragraph" w:styleId="4">
    <w:name w:val="Body Text"/>
    <w:basedOn w:val="1"/>
    <w:qFormat/>
    <w:uiPriority w:val="1"/>
    <w:rPr>
      <w:sz w:val="32"/>
      <w:szCs w:val="32"/>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toc 1"/>
    <w:basedOn w:val="1"/>
    <w:next w:val="1"/>
    <w:qFormat/>
    <w:uiPriority w:val="0"/>
  </w:style>
  <w:style w:type="paragraph" w:customStyle="1" w:styleId="11">
    <w:name w:val="Char Char1 Char Char Char Char Char Char"/>
    <w:basedOn w:val="1"/>
    <w:link w:val="10"/>
    <w:qFormat/>
    <w:uiPriority w:val="0"/>
    <w:pPr>
      <w:widowControl/>
      <w:spacing w:after="160" w:line="240" w:lineRule="exact"/>
      <w:jc w:val="left"/>
    </w:pPr>
    <w:rPr>
      <w:rFonts w:ascii="Calibri" w:hAnsi="Calibri" w:eastAsia="微软雅黑"/>
    </w:rPr>
  </w:style>
  <w:style w:type="character" w:styleId="12">
    <w:name w:val="page number"/>
    <w:basedOn w:val="10"/>
    <w:qFormat/>
    <w:uiPriority w:val="0"/>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766" w:hanging="836"/>
    </w:pPr>
  </w:style>
  <w:style w:type="paragraph" w:customStyle="1" w:styleId="15">
    <w:name w:val="Table Paragraph"/>
    <w:basedOn w:val="1"/>
    <w:qFormat/>
    <w:uiPriority w:val="1"/>
  </w:style>
  <w:style w:type="character" w:customStyle="1" w:styleId="16">
    <w:name w:val="批注框文本 Char"/>
    <w:basedOn w:val="10"/>
    <w:link w:val="5"/>
    <w:qFormat/>
    <w:uiPriority w:val="0"/>
    <w:rPr>
      <w:rFonts w:ascii="仿宋_GB2312" w:hAnsi="仿宋_GB2312" w:eastAsia="仿宋_GB2312" w:cs="仿宋_GB2312"/>
      <w:sz w:val="18"/>
      <w:szCs w:val="18"/>
      <w:lang w:val="zh-CN" w:bidi="zh-CN"/>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11086</Words>
  <Characters>12563</Characters>
  <Lines>172</Lines>
  <Paragraphs>48</Paragraphs>
  <TotalTime>5</TotalTime>
  <ScaleCrop>false</ScaleCrop>
  <LinksUpToDate>false</LinksUpToDate>
  <CharactersWithSpaces>13070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2019-03-14T03:53:00Z</dcterms:created>
  <dc:creator>张忠梅</dc:creator>
  <cp:lastModifiedBy></cp:lastModifiedBy>
  <cp:lastPrinted>2020-01-18T02:07:00Z</cp:lastPrinted>
  <dcterms:modified xsi:type="dcterms:W3CDTF">2022-03-31T08:33:56Z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Microsoft® Office Word 2007</vt:lpwstr>
  </property>
  <property fmtid="{D5CDD505-2E9C-101B-9397-08002B2CF9AE}" pid="4" name="LastSaved">
    <vt:filetime>2019-03-14T00:00:00Z</vt:filetime>
  </property>
  <property fmtid="{D5CDD505-2E9C-101B-9397-08002B2CF9AE}" pid="5" name="KSOProductBuildVer">
    <vt:lpwstr>2052-11.1.0.11365</vt:lpwstr>
  </property>
  <property fmtid="{D5CDD505-2E9C-101B-9397-08002B2CF9AE}" pid="6" name="ICV">
    <vt:lpwstr>2E7CD2349D924CA1BE8FA4F8C7A10BE9</vt:lpwstr>
  </property>
</Properties>
</file>